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5000" w:type="pct"/>
        <w:tblInd w:w="-5" w:type="dxa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D06CAD" w14:paraId="184F5B4B" w14:textId="77777777" w:rsidTr="00B16817">
        <w:trPr>
          <w:trHeight w:val="1608"/>
        </w:trPr>
        <w:tc>
          <w:tcPr>
            <w:tcW w:w="10456" w:type="dxa"/>
            <w:vAlign w:val="center"/>
          </w:tcPr>
          <w:p w14:paraId="3966AD00" w14:textId="21194BDF" w:rsidR="00D06CAD" w:rsidRDefault="00D06CAD" w:rsidP="00E01484">
            <w:pPr>
              <w:spacing w:line="240" w:lineRule="auto"/>
              <w:jc w:val="center"/>
              <w:rPr>
                <w:b/>
                <w:color w:val="00B050"/>
                <w:sz w:val="22"/>
              </w:rPr>
            </w:pPr>
            <w:r>
              <w:rPr>
                <w:b/>
                <w:color w:val="00B050"/>
                <w:sz w:val="22"/>
              </w:rPr>
              <w:t>ALLEGATO D</w:t>
            </w:r>
          </w:p>
          <w:p w14:paraId="11EBF884" w14:textId="77777777" w:rsidR="00D06CAD" w:rsidRPr="00F515A2" w:rsidRDefault="00D06CAD" w:rsidP="00E0148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color w:val="00B050"/>
                <w:sz w:val="22"/>
              </w:rPr>
              <w:t>Dichiarazione tecnica, metodiche e tempistiche</w:t>
            </w:r>
          </w:p>
          <w:p w14:paraId="2B8700E9" w14:textId="77777777" w:rsidR="00D06CAD" w:rsidRDefault="00D06CAD" w:rsidP="00D06CAD">
            <w:pPr>
              <w:tabs>
                <w:tab w:val="left" w:pos="1985"/>
              </w:tabs>
              <w:spacing w:before="120" w:after="120" w:line="240" w:lineRule="exact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PROCEDURA NEGOZIATA PER LA CONCLUSIONE DI UN ACCORDO QUADRO CON UN UNICO FORNITORE PER L’AFFIDAMENTO DEL SERVIZIO DI ANALISI CHIMICHE E RELATIVI SERVIZI CONNESSI</w:t>
            </w:r>
          </w:p>
          <w:p w14:paraId="7C7464E3" w14:textId="1C00A8CB" w:rsidR="00D06CAD" w:rsidRPr="00F515A2" w:rsidRDefault="00D06CAD" w:rsidP="00AE662F">
            <w:pPr>
              <w:tabs>
                <w:tab w:val="left" w:pos="1985"/>
              </w:tabs>
              <w:spacing w:before="120" w:after="120" w:line="240" w:lineRule="exact"/>
              <w:rPr>
                <w:b/>
              </w:rPr>
            </w:pPr>
            <w:r w:rsidRPr="00AE662F">
              <w:rPr>
                <w:b/>
                <w:bCs/>
                <w:szCs w:val="18"/>
              </w:rPr>
              <w:t>CIG</w:t>
            </w:r>
            <w:r w:rsidR="00AE662F" w:rsidRPr="00AE662F">
              <w:rPr>
                <w:b/>
                <w:bCs/>
                <w:szCs w:val="18"/>
              </w:rPr>
              <w:t xml:space="preserve"> 935651586E</w:t>
            </w:r>
            <w:bookmarkStart w:id="0" w:name="_GoBack"/>
            <w:bookmarkEnd w:id="0"/>
          </w:p>
        </w:tc>
      </w:tr>
    </w:tbl>
    <w:p w14:paraId="0ED8176A" w14:textId="77777777" w:rsidR="004B2D4C" w:rsidRDefault="004B2D4C" w:rsidP="008D7520"/>
    <w:p w14:paraId="5BD93C76" w14:textId="48FE0E67" w:rsidR="00625D74" w:rsidRPr="00BE17EB" w:rsidRDefault="00BE17EB" w:rsidP="00D06CAD">
      <w:pPr>
        <w:ind w:firstLine="708"/>
        <w:jc w:val="center"/>
        <w:rPr>
          <w:b/>
          <w:sz w:val="20"/>
        </w:rPr>
      </w:pPr>
      <w:r w:rsidRPr="00BE17EB">
        <w:rPr>
          <w:b/>
          <w:sz w:val="20"/>
        </w:rPr>
        <w:t>A IGEA SPA</w:t>
      </w:r>
    </w:p>
    <w:p w14:paraId="557B6FAA" w14:textId="0BA73942" w:rsidR="00BE17EB" w:rsidRDefault="00BE17EB" w:rsidP="00D06CAD">
      <w:pPr>
        <w:ind w:left="2832" w:firstLine="708"/>
        <w:jc w:val="center"/>
      </w:pPr>
      <w:proofErr w:type="spellStart"/>
      <w:r>
        <w:t>Loc</w:t>
      </w:r>
      <w:proofErr w:type="spellEnd"/>
      <w:r>
        <w:t xml:space="preserve">. Campo Pisano, </w:t>
      </w:r>
      <w:proofErr w:type="spellStart"/>
      <w:r>
        <w:t>snc</w:t>
      </w:r>
      <w:proofErr w:type="spellEnd"/>
      <w:r>
        <w:t xml:space="preserve"> – 09016 Iglesias (SU)</w:t>
      </w:r>
    </w:p>
    <w:p w14:paraId="554037D0" w14:textId="7E5E025C" w:rsidR="00625D74" w:rsidRDefault="00625D74" w:rsidP="00BE17EB"/>
    <w:p w14:paraId="098FC525" w14:textId="38D8185C" w:rsidR="00BE17EB" w:rsidRDefault="00BE17EB" w:rsidP="00BE17EB">
      <w:r>
        <w:t>Il sottoscritto ________________</w:t>
      </w:r>
      <w:r w:rsidR="009F7D4A">
        <w:t>________</w:t>
      </w:r>
      <w:r>
        <w:t xml:space="preserve">________________________________________________, </w:t>
      </w:r>
      <w:r>
        <w:br/>
        <w:t>nato il _____/_____/_________ a ________</w:t>
      </w:r>
      <w:r w:rsidR="009F7D4A">
        <w:t>______</w:t>
      </w:r>
      <w:r>
        <w:t>_______________________________________,</w:t>
      </w:r>
      <w:r>
        <w:br/>
        <w:t>in qualità di _____</w:t>
      </w:r>
      <w:r w:rsidR="009F7D4A">
        <w:t>________</w:t>
      </w:r>
      <w:r>
        <w:t>___________________________________________________________</w:t>
      </w:r>
      <w:r>
        <w:br/>
        <w:t>dell’Impresa ______</w:t>
      </w:r>
      <w:r w:rsidR="009F7D4A">
        <w:t>_________</w:t>
      </w:r>
      <w:r>
        <w:t>__________________________________________________________</w:t>
      </w:r>
      <w:r>
        <w:br/>
        <w:t>con sede in __________________________________________________________________</w:t>
      </w:r>
      <w:r w:rsidR="009F7D4A">
        <w:t>,</w:t>
      </w:r>
      <w:r>
        <w:br/>
        <w:t xml:space="preserve">Codice Fiscale: </w:t>
      </w:r>
      <w:r w:rsidR="009F7D4A">
        <w:t>________________________________</w:t>
      </w:r>
      <w:r>
        <w:t xml:space="preserve">; P. IVA: </w:t>
      </w:r>
      <w:r w:rsidR="009F7D4A">
        <w:t>________________________________,</w:t>
      </w:r>
      <w:r>
        <w:br/>
      </w:r>
    </w:p>
    <w:p w14:paraId="26233FAE" w14:textId="5611656B" w:rsidR="00625D74" w:rsidRPr="00830BA7" w:rsidRDefault="009F7D4A" w:rsidP="009F7D4A">
      <w:r>
        <w:t xml:space="preserve">Con riferimento al bando di gara di cui all’oggetto, così come previsto dall’art. 4 del </w:t>
      </w:r>
      <w:r w:rsidRPr="00EC0521">
        <w:t>capitolato speciale</w:t>
      </w:r>
      <w:r>
        <w:t xml:space="preserve">, </w:t>
      </w:r>
      <w:r w:rsidRPr="009F7D4A">
        <w:rPr>
          <w:b/>
        </w:rPr>
        <w:t>rende le seguenti dichiarazioni tecniche, metodiche e tempistiche</w:t>
      </w:r>
      <w:r w:rsidR="005F3295">
        <w:rPr>
          <w:b/>
        </w:rPr>
        <w:t>:</w:t>
      </w:r>
    </w:p>
    <w:p w14:paraId="7D9BA6DD" w14:textId="77777777" w:rsidR="00BE17EB" w:rsidRDefault="00BE17EB" w:rsidP="00BE17EB"/>
    <w:tbl>
      <w:tblPr>
        <w:tblStyle w:val="Grigliatabella"/>
        <w:tblW w:w="5007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57"/>
        <w:gridCol w:w="3080"/>
        <w:gridCol w:w="1139"/>
        <w:gridCol w:w="1139"/>
        <w:gridCol w:w="1139"/>
        <w:gridCol w:w="1139"/>
        <w:gridCol w:w="1139"/>
        <w:gridCol w:w="1139"/>
      </w:tblGrid>
      <w:tr w:rsidR="006D1A0D" w:rsidRPr="006D1A0D" w14:paraId="6CE35E3C" w14:textId="77777777" w:rsidTr="006D1A0D">
        <w:trPr>
          <w:trHeight w:val="170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EB7C940" w14:textId="77777777" w:rsidR="006D1A0D" w:rsidRPr="006D1A0D" w:rsidRDefault="006D1A0D" w:rsidP="00332E49">
            <w:pPr>
              <w:pStyle w:val="Tabella"/>
              <w:jc w:val="right"/>
              <w:rPr>
                <w:b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6BB0A00C" w14:textId="609826DE" w:rsidR="006D1A0D" w:rsidRPr="006D1A0D" w:rsidRDefault="006D1A0D" w:rsidP="006D1A0D">
            <w:pPr>
              <w:pStyle w:val="Tabella"/>
              <w:jc w:val="center"/>
              <w:rPr>
                <w:b/>
                <w:sz w:val="16"/>
              </w:rPr>
            </w:pPr>
            <w:r w:rsidRPr="006D1A0D">
              <w:rPr>
                <w:b/>
                <w:sz w:val="16"/>
              </w:rPr>
              <w:t>TABELLA 1</w:t>
            </w:r>
          </w:p>
        </w:tc>
        <w:tc>
          <w:tcPr>
            <w:tcW w:w="6834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60D54B" w14:textId="208EC975" w:rsidR="006D1A0D" w:rsidRPr="006D1A0D" w:rsidRDefault="006D1A0D" w:rsidP="00332E49">
            <w:pPr>
              <w:pStyle w:val="Tabella"/>
              <w:jc w:val="center"/>
              <w:rPr>
                <w:sz w:val="16"/>
              </w:rPr>
            </w:pPr>
            <w:r w:rsidRPr="006D1A0D">
              <w:rPr>
                <w:sz w:val="16"/>
              </w:rPr>
              <w:t xml:space="preserve">Determinazioni analitiche su </w:t>
            </w:r>
            <w:r w:rsidRPr="003654C8">
              <w:rPr>
                <w:b/>
                <w:sz w:val="16"/>
              </w:rPr>
              <w:t>matrici liquide</w:t>
            </w:r>
            <w:r w:rsidRPr="006D1A0D">
              <w:rPr>
                <w:sz w:val="16"/>
              </w:rPr>
              <w:t xml:space="preserve"> (matrici ambientali, rifiuti, eluato)</w:t>
            </w:r>
          </w:p>
        </w:tc>
      </w:tr>
      <w:tr w:rsidR="005F3295" w:rsidRPr="005F3295" w14:paraId="2F750E30" w14:textId="77777777" w:rsidTr="006D1A0D">
        <w:trPr>
          <w:trHeight w:val="113"/>
          <w:tblHeader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D31C9C6" w14:textId="77777777" w:rsidR="005F3295" w:rsidRPr="005F3295" w:rsidRDefault="005F3295" w:rsidP="00332E49">
            <w:pPr>
              <w:pStyle w:val="Tabella"/>
              <w:jc w:val="right"/>
              <w:rPr>
                <w:b/>
              </w:rPr>
            </w:pPr>
            <w:proofErr w:type="spellStart"/>
            <w:r w:rsidRPr="005F3295">
              <w:rPr>
                <w:b/>
              </w:rPr>
              <w:t>Pos</w:t>
            </w:r>
            <w:proofErr w:type="spellEnd"/>
            <w:r w:rsidRPr="005F3295">
              <w:rPr>
                <w:b/>
              </w:rPr>
              <w:t>.</w:t>
            </w:r>
          </w:p>
        </w:tc>
        <w:tc>
          <w:tcPr>
            <w:tcW w:w="30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16A42B" w14:textId="77777777" w:rsidR="005F3295" w:rsidRPr="005F3295" w:rsidRDefault="005F3295" w:rsidP="00332E49">
            <w:pPr>
              <w:pStyle w:val="Tabella"/>
              <w:rPr>
                <w:b/>
              </w:rPr>
            </w:pPr>
            <w:r w:rsidRPr="005F3295">
              <w:rPr>
                <w:b/>
              </w:rPr>
              <w:t>Descrizione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14:paraId="2A88F5CA" w14:textId="643F9DBE" w:rsidR="005F3295" w:rsidRPr="005F3295" w:rsidRDefault="005F3295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Quantitativi campion</w:t>
            </w:r>
            <w:r>
              <w:rPr>
                <w:b/>
              </w:rPr>
              <w:t>e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14:paraId="281B8CBA" w14:textId="59D854C7" w:rsidR="005F3295" w:rsidRPr="005F3295" w:rsidRDefault="005F3295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Tipologia di contenitore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14:paraId="7C807F03" w14:textId="74721562" w:rsidR="005F3295" w:rsidRPr="005F3295" w:rsidRDefault="005F3295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Eventuale modalità di stabilizzazione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14:paraId="5109F9C9" w14:textId="7946EC10" w:rsidR="005F3295" w:rsidRPr="005F3295" w:rsidRDefault="005F3295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Tempi analitici minimi di restituzione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4ED66" w14:textId="7C6BF7C3" w:rsidR="005F3295" w:rsidRPr="005F3295" w:rsidRDefault="005F3295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Metodologia analitica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42B7D" w14:textId="3F840892" w:rsidR="005F3295" w:rsidRPr="005F3295" w:rsidRDefault="005F3295" w:rsidP="00332E49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MDL</w:t>
            </w:r>
          </w:p>
        </w:tc>
      </w:tr>
      <w:tr w:rsidR="005F3295" w:rsidRPr="005F3295" w14:paraId="77CF8FC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8AE0E9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873B2AC" w14:textId="77777777" w:rsidR="005F3295" w:rsidRPr="005F3295" w:rsidRDefault="005F3295" w:rsidP="00332E49">
            <w:pPr>
              <w:pStyle w:val="Tabella"/>
            </w:pPr>
            <w:r w:rsidRPr="005F3295">
              <w:t>pH</w:t>
            </w:r>
          </w:p>
        </w:tc>
        <w:tc>
          <w:tcPr>
            <w:tcW w:w="1139" w:type="dxa"/>
            <w:vAlign w:val="center"/>
          </w:tcPr>
          <w:p w14:paraId="2AEBBD1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C82ED0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A9FF06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0E14FF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19D8" w14:textId="6AAEE1D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7DE5780" w14:textId="15514AC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1FC941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0CBD40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69211CB" w14:textId="77777777" w:rsidR="005F3295" w:rsidRPr="005F3295" w:rsidRDefault="005F3295" w:rsidP="00332E49">
            <w:pPr>
              <w:pStyle w:val="Tabella"/>
            </w:pPr>
            <w:r w:rsidRPr="005F3295">
              <w:t>Conducibilità elettrica specifica</w:t>
            </w:r>
          </w:p>
        </w:tc>
        <w:tc>
          <w:tcPr>
            <w:tcW w:w="1139" w:type="dxa"/>
            <w:vAlign w:val="center"/>
          </w:tcPr>
          <w:p w14:paraId="285C216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E5B917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8ED556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5045E1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7F53" w14:textId="566B477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63E602D" w14:textId="521A4F9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004AF1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1C8EB0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3EC39E4" w14:textId="77777777" w:rsidR="005F3295" w:rsidRPr="005F3295" w:rsidRDefault="005F3295" w:rsidP="00332E49">
            <w:pPr>
              <w:pStyle w:val="Tabella"/>
            </w:pPr>
            <w:r w:rsidRPr="005F3295">
              <w:t>Potenziale Redox</w:t>
            </w:r>
          </w:p>
        </w:tc>
        <w:tc>
          <w:tcPr>
            <w:tcW w:w="1139" w:type="dxa"/>
            <w:vAlign w:val="center"/>
          </w:tcPr>
          <w:p w14:paraId="0B53867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9F0BF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561475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3CDC3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B6F8" w14:textId="6511BD9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6F92B74" w14:textId="6CA084C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876461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EBD2CA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A666705" w14:textId="77777777" w:rsidR="005F3295" w:rsidRPr="005F3295" w:rsidRDefault="005F3295" w:rsidP="00332E49">
            <w:pPr>
              <w:pStyle w:val="Tabella"/>
            </w:pPr>
            <w:r w:rsidRPr="005F3295">
              <w:t>Temperatura</w:t>
            </w:r>
          </w:p>
        </w:tc>
        <w:tc>
          <w:tcPr>
            <w:tcW w:w="1139" w:type="dxa"/>
            <w:vAlign w:val="center"/>
          </w:tcPr>
          <w:p w14:paraId="6DFB636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793B4D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7B0A1F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C71596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03C3" w14:textId="638EF61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11BF441" w14:textId="74A470F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C110BD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C6BD07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F289B6C" w14:textId="77777777" w:rsidR="005F3295" w:rsidRPr="005F3295" w:rsidRDefault="005F3295" w:rsidP="00332E49">
            <w:pPr>
              <w:pStyle w:val="Tabella"/>
            </w:pPr>
            <w:r w:rsidRPr="005F3295">
              <w:t>TDS</w:t>
            </w:r>
          </w:p>
        </w:tc>
        <w:tc>
          <w:tcPr>
            <w:tcW w:w="1139" w:type="dxa"/>
            <w:vAlign w:val="center"/>
          </w:tcPr>
          <w:p w14:paraId="7DB8248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C3386D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0608DB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659D9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81AA" w14:textId="22ED43B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07DFAF3" w14:textId="7E83D77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061F8C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500804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F46657B" w14:textId="77777777" w:rsidR="005F3295" w:rsidRPr="005F3295" w:rsidRDefault="005F3295" w:rsidP="00332E49">
            <w:pPr>
              <w:pStyle w:val="Tabella"/>
            </w:pPr>
            <w:r w:rsidRPr="005F3295">
              <w:t>Ossigeno disciolto</w:t>
            </w:r>
          </w:p>
        </w:tc>
        <w:tc>
          <w:tcPr>
            <w:tcW w:w="1139" w:type="dxa"/>
            <w:vAlign w:val="center"/>
          </w:tcPr>
          <w:p w14:paraId="44E8364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4CBA95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D25AA0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22E05D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0E48" w14:textId="12FF98C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F209787" w14:textId="034BEE3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958FAF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992936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72CF84E" w14:textId="77777777" w:rsidR="005F3295" w:rsidRPr="005F3295" w:rsidRDefault="005F3295" w:rsidP="00332E49">
            <w:pPr>
              <w:pStyle w:val="Tabella"/>
            </w:pPr>
            <w:r w:rsidRPr="005F3295">
              <w:t>Colore</w:t>
            </w:r>
          </w:p>
        </w:tc>
        <w:tc>
          <w:tcPr>
            <w:tcW w:w="1139" w:type="dxa"/>
            <w:vAlign w:val="center"/>
          </w:tcPr>
          <w:p w14:paraId="343AB68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CB1035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4C52C5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FC1F67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C325" w14:textId="6617D03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9D13130" w14:textId="7295562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BA5546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5A0D19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5954B00" w14:textId="77777777" w:rsidR="005F3295" w:rsidRPr="005F3295" w:rsidRDefault="005F3295" w:rsidP="00332E49">
            <w:pPr>
              <w:pStyle w:val="Tabella"/>
            </w:pPr>
            <w:r w:rsidRPr="005F3295">
              <w:t>Odore</w:t>
            </w:r>
          </w:p>
        </w:tc>
        <w:tc>
          <w:tcPr>
            <w:tcW w:w="1139" w:type="dxa"/>
            <w:vAlign w:val="center"/>
          </w:tcPr>
          <w:p w14:paraId="5D49736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D10A0E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82566A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35838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FADE" w14:textId="5F7EF12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226F582" w14:textId="3A9ACB8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8655EC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0A45EB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CD193A1" w14:textId="77777777" w:rsidR="005F3295" w:rsidRPr="005F3295" w:rsidRDefault="005F3295" w:rsidP="00332E49">
            <w:pPr>
              <w:pStyle w:val="Tabella"/>
            </w:pPr>
            <w:r w:rsidRPr="005F3295">
              <w:t>Torbidità</w:t>
            </w:r>
          </w:p>
        </w:tc>
        <w:tc>
          <w:tcPr>
            <w:tcW w:w="1139" w:type="dxa"/>
            <w:vAlign w:val="center"/>
          </w:tcPr>
          <w:p w14:paraId="088FE59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37E268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84274A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0EABC9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4D79" w14:textId="60007E9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8BDE775" w14:textId="23F7443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6D414A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3F2BC8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2369F7F" w14:textId="77777777" w:rsidR="005F3295" w:rsidRPr="005F3295" w:rsidRDefault="005F3295" w:rsidP="00332E49">
            <w:pPr>
              <w:pStyle w:val="Tabella"/>
            </w:pPr>
            <w:r w:rsidRPr="005F3295">
              <w:t>Stato fisico</w:t>
            </w:r>
          </w:p>
        </w:tc>
        <w:tc>
          <w:tcPr>
            <w:tcW w:w="1139" w:type="dxa"/>
            <w:vAlign w:val="center"/>
          </w:tcPr>
          <w:p w14:paraId="696382B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E66BE1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53D4C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D698BA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7D91" w14:textId="5B08297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C8AE084" w14:textId="0E046E4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283CCF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129F9E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264F0A8" w14:textId="77777777" w:rsidR="005F3295" w:rsidRPr="005F3295" w:rsidRDefault="005F3295" w:rsidP="00332E49">
            <w:pPr>
              <w:pStyle w:val="Tabella"/>
            </w:pPr>
            <w:r w:rsidRPr="005F3295">
              <w:t>Durezza (°F)</w:t>
            </w:r>
          </w:p>
        </w:tc>
        <w:tc>
          <w:tcPr>
            <w:tcW w:w="1139" w:type="dxa"/>
            <w:vAlign w:val="center"/>
          </w:tcPr>
          <w:p w14:paraId="4679538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A80489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6DD648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9A5F9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196C" w14:textId="3478D5B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EE92D84" w14:textId="632C45A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A3A444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559DE9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12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3BC302C" w14:textId="77777777" w:rsidR="005F3295" w:rsidRPr="005F3295" w:rsidRDefault="005F3295" w:rsidP="00332E49">
            <w:pPr>
              <w:pStyle w:val="Tabella"/>
            </w:pPr>
            <w:r w:rsidRPr="005F3295">
              <w:t>Residuo fisso 180°C</w:t>
            </w:r>
          </w:p>
        </w:tc>
        <w:tc>
          <w:tcPr>
            <w:tcW w:w="1139" w:type="dxa"/>
            <w:vAlign w:val="center"/>
          </w:tcPr>
          <w:p w14:paraId="50A3B18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F2243D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62805D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389EA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FD78" w14:textId="3D09B08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658DD9A" w14:textId="1AAB69E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301543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859F76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E756A02" w14:textId="77777777" w:rsidR="005F3295" w:rsidRPr="005F3295" w:rsidRDefault="005F3295" w:rsidP="00332E49">
            <w:pPr>
              <w:pStyle w:val="Tabella"/>
            </w:pPr>
            <w:r w:rsidRPr="005F3295">
              <w:t>Solidi sospesi</w:t>
            </w:r>
          </w:p>
        </w:tc>
        <w:tc>
          <w:tcPr>
            <w:tcW w:w="1139" w:type="dxa"/>
            <w:vAlign w:val="center"/>
          </w:tcPr>
          <w:p w14:paraId="710E518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7FD58A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B74C64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38F3C4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BA07" w14:textId="2664A9E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49D5637" w14:textId="37C547E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6F7236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509CDA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424490E" w14:textId="77777777" w:rsidR="005F3295" w:rsidRPr="005F3295" w:rsidRDefault="005F3295" w:rsidP="00332E49">
            <w:pPr>
              <w:pStyle w:val="Tabella"/>
            </w:pPr>
            <w:r w:rsidRPr="005F3295">
              <w:t>Solidi sedimentabili</w:t>
            </w:r>
          </w:p>
        </w:tc>
        <w:tc>
          <w:tcPr>
            <w:tcW w:w="1139" w:type="dxa"/>
            <w:vAlign w:val="center"/>
          </w:tcPr>
          <w:p w14:paraId="3B9EDF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80BB53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4FDE81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A3510D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6472" w14:textId="4153C4A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6013265" w14:textId="7ED80C1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81F86D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215468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53ED63F" w14:textId="77777777" w:rsidR="005F3295" w:rsidRPr="005F3295" w:rsidRDefault="005F3295" w:rsidP="00332E49">
            <w:pPr>
              <w:pStyle w:val="Tabella"/>
            </w:pPr>
            <w:r w:rsidRPr="005F3295">
              <w:t>Materiali grossolani</w:t>
            </w:r>
          </w:p>
        </w:tc>
        <w:tc>
          <w:tcPr>
            <w:tcW w:w="1139" w:type="dxa"/>
            <w:vAlign w:val="center"/>
          </w:tcPr>
          <w:p w14:paraId="10398BC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C94783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57424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9B8186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13BE" w14:textId="5F770FE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F38263C" w14:textId="45AB80C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BE8965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C84C50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C87EFCA" w14:textId="77777777" w:rsidR="005F3295" w:rsidRPr="005F3295" w:rsidRDefault="005F3295" w:rsidP="00332E49">
            <w:pPr>
              <w:pStyle w:val="Tabella"/>
            </w:pPr>
            <w:r w:rsidRPr="005F3295">
              <w:t>Residuo a 105°C</w:t>
            </w:r>
          </w:p>
        </w:tc>
        <w:tc>
          <w:tcPr>
            <w:tcW w:w="1139" w:type="dxa"/>
            <w:vAlign w:val="center"/>
          </w:tcPr>
          <w:p w14:paraId="4403172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1D5907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B060A9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D3723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0C72" w14:textId="39DB624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775591E" w14:textId="75AAF08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A30252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4DD25A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2FB7163" w14:textId="77777777" w:rsidR="005F3295" w:rsidRPr="005F3295" w:rsidRDefault="005F3295" w:rsidP="00332E49">
            <w:pPr>
              <w:pStyle w:val="Tabella"/>
            </w:pPr>
            <w:r w:rsidRPr="005F3295">
              <w:t>Residuo a 550°C</w:t>
            </w:r>
          </w:p>
        </w:tc>
        <w:tc>
          <w:tcPr>
            <w:tcW w:w="1139" w:type="dxa"/>
            <w:vAlign w:val="center"/>
          </w:tcPr>
          <w:p w14:paraId="1A1CF3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2E194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02285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F6220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8908" w14:textId="7B5B05D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14AB5E0" w14:textId="3056572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57E2A3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40EA9C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1950CBE" w14:textId="77777777" w:rsidR="005F3295" w:rsidRPr="005F3295" w:rsidRDefault="005F3295" w:rsidP="00332E49">
            <w:pPr>
              <w:pStyle w:val="Tabella"/>
            </w:pPr>
            <w:r w:rsidRPr="005F3295">
              <w:t>Residuo a 600°C</w:t>
            </w:r>
          </w:p>
        </w:tc>
        <w:tc>
          <w:tcPr>
            <w:tcW w:w="1139" w:type="dxa"/>
            <w:vAlign w:val="center"/>
          </w:tcPr>
          <w:p w14:paraId="0DCC4B4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B4238E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F49560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E7D7E1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A4BF" w14:textId="09A1EDC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5BB176A" w14:textId="6DFC785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B9275F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426E27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2CBB313" w14:textId="77777777" w:rsidR="005F3295" w:rsidRPr="005F3295" w:rsidRDefault="005F3295" w:rsidP="00332E49">
            <w:pPr>
              <w:pStyle w:val="Tabella"/>
            </w:pPr>
            <w:r w:rsidRPr="005F3295">
              <w:t>Peso specifico</w:t>
            </w:r>
          </w:p>
        </w:tc>
        <w:tc>
          <w:tcPr>
            <w:tcW w:w="1139" w:type="dxa"/>
            <w:vAlign w:val="center"/>
          </w:tcPr>
          <w:p w14:paraId="70C9C98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704221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5390B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11E60D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957A" w14:textId="498DB86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0F03E49" w14:textId="242C10D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083F49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CC4AA3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FC41618" w14:textId="77777777" w:rsidR="005F3295" w:rsidRPr="005F3295" w:rsidRDefault="005F3295" w:rsidP="00332E49">
            <w:pPr>
              <w:pStyle w:val="Tabella"/>
            </w:pPr>
            <w:r w:rsidRPr="005F3295">
              <w:t>Infiammabilità</w:t>
            </w:r>
          </w:p>
        </w:tc>
        <w:tc>
          <w:tcPr>
            <w:tcW w:w="1139" w:type="dxa"/>
            <w:vAlign w:val="center"/>
          </w:tcPr>
          <w:p w14:paraId="52290D2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F3E011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58A408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E08467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5D14" w14:textId="5325120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D4F9140" w14:textId="5CE8342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B19EA2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14AB1A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98F0081" w14:textId="77777777" w:rsidR="005F3295" w:rsidRPr="005F3295" w:rsidRDefault="005F3295" w:rsidP="00332E49">
            <w:pPr>
              <w:pStyle w:val="Tabella"/>
            </w:pPr>
            <w:r w:rsidRPr="005F3295">
              <w:t>Richiesta chimica di ossigeno (COD)</w:t>
            </w:r>
          </w:p>
        </w:tc>
        <w:tc>
          <w:tcPr>
            <w:tcW w:w="1139" w:type="dxa"/>
            <w:vAlign w:val="center"/>
          </w:tcPr>
          <w:p w14:paraId="4319813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072F3E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E6108A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93B3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39B8" w14:textId="413664F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29A0E0E" w14:textId="5032A02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179ADA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C37D2E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4A386E5" w14:textId="77777777" w:rsidR="005F3295" w:rsidRPr="005F3295" w:rsidRDefault="005F3295" w:rsidP="00332E49">
            <w:pPr>
              <w:pStyle w:val="Tabella"/>
            </w:pPr>
            <w:r w:rsidRPr="005F3295">
              <w:t>Richiesta biochimica di ossigeno (BOD5)</w:t>
            </w:r>
          </w:p>
        </w:tc>
        <w:tc>
          <w:tcPr>
            <w:tcW w:w="1139" w:type="dxa"/>
            <w:vAlign w:val="center"/>
          </w:tcPr>
          <w:p w14:paraId="2F8C433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A27548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5F904A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79116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CD0C" w14:textId="7A35138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218EE46" w14:textId="5ECD049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41E544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407A3D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4244056" w14:textId="77777777" w:rsidR="005F3295" w:rsidRPr="005F3295" w:rsidRDefault="005F3295" w:rsidP="00332E49">
            <w:pPr>
              <w:pStyle w:val="Tabella"/>
            </w:pPr>
            <w:r w:rsidRPr="005F3295">
              <w:t>S.A.R. (rapporto assorbimento sodio)</w:t>
            </w:r>
          </w:p>
        </w:tc>
        <w:tc>
          <w:tcPr>
            <w:tcW w:w="1139" w:type="dxa"/>
            <w:vAlign w:val="center"/>
          </w:tcPr>
          <w:p w14:paraId="6E22D62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4A7380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EAB65E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80C1DB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F64C" w14:textId="31AC7E8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829BC01" w14:textId="613B0E9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7DAEB0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A94AA9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46171E6" w14:textId="77777777" w:rsidR="005F3295" w:rsidRPr="005F3295" w:rsidRDefault="005F3295" w:rsidP="00332E49">
            <w:pPr>
              <w:pStyle w:val="Tabella"/>
            </w:pPr>
            <w:r w:rsidRPr="005F3295">
              <w:t>Carbonio totale</w:t>
            </w:r>
          </w:p>
        </w:tc>
        <w:tc>
          <w:tcPr>
            <w:tcW w:w="1139" w:type="dxa"/>
            <w:vAlign w:val="center"/>
          </w:tcPr>
          <w:p w14:paraId="0CD930E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29F020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1FB484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7E7D3D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2E84" w14:textId="2B2F739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A144D01" w14:textId="417E73D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3EF74D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477CA0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28D6D5F" w14:textId="77777777" w:rsidR="005F3295" w:rsidRPr="005F3295" w:rsidRDefault="005F3295" w:rsidP="00332E49">
            <w:pPr>
              <w:pStyle w:val="Tabella"/>
            </w:pPr>
            <w:r w:rsidRPr="005F3295">
              <w:t>Carbonio organico totale (TOC)</w:t>
            </w:r>
          </w:p>
        </w:tc>
        <w:tc>
          <w:tcPr>
            <w:tcW w:w="1139" w:type="dxa"/>
            <w:vAlign w:val="center"/>
          </w:tcPr>
          <w:p w14:paraId="376D176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F4B70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A5358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B2542C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834B" w14:textId="020B4B3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01EAD69" w14:textId="567282A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1FCE6D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461C12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53B0034" w14:textId="77777777" w:rsidR="005F3295" w:rsidRPr="005F3295" w:rsidRDefault="005F3295" w:rsidP="00332E49">
            <w:pPr>
              <w:pStyle w:val="Tabella"/>
            </w:pPr>
            <w:r w:rsidRPr="005F3295">
              <w:t>Carbonio organico disciolto (DOC)</w:t>
            </w:r>
          </w:p>
        </w:tc>
        <w:tc>
          <w:tcPr>
            <w:tcW w:w="1139" w:type="dxa"/>
            <w:vAlign w:val="center"/>
          </w:tcPr>
          <w:p w14:paraId="5D5CD19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AED5F7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291987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33148B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B656" w14:textId="72E533E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EF6ED5E" w14:textId="06512AD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879C24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E2FDE8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D79C660" w14:textId="77777777" w:rsidR="005F3295" w:rsidRPr="005F3295" w:rsidRDefault="005F3295" w:rsidP="00332E49">
            <w:pPr>
              <w:pStyle w:val="Tabella"/>
            </w:pPr>
            <w:r w:rsidRPr="005F3295">
              <w:t>Alcalinità</w:t>
            </w:r>
          </w:p>
        </w:tc>
        <w:tc>
          <w:tcPr>
            <w:tcW w:w="1139" w:type="dxa"/>
            <w:vAlign w:val="center"/>
          </w:tcPr>
          <w:p w14:paraId="0316B28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BAE481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F5FE5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A96B47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4B15" w14:textId="5C24330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999485C" w14:textId="5E040AE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1FCF94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21EAA8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D80F899" w14:textId="77777777" w:rsidR="005F3295" w:rsidRPr="005F3295" w:rsidRDefault="005F3295" w:rsidP="00332E49">
            <w:pPr>
              <w:pStyle w:val="Tabella"/>
            </w:pPr>
            <w:r w:rsidRPr="005F3295">
              <w:t>Anidride carbonica libera</w:t>
            </w:r>
          </w:p>
        </w:tc>
        <w:tc>
          <w:tcPr>
            <w:tcW w:w="1139" w:type="dxa"/>
            <w:vAlign w:val="center"/>
          </w:tcPr>
          <w:p w14:paraId="35B2280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44A58C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6163B9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3D962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F393" w14:textId="2DB2C9B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306411E" w14:textId="73C6D3A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5B545C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0F33F4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29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ECE7821" w14:textId="77777777" w:rsidR="005F3295" w:rsidRPr="005F3295" w:rsidRDefault="005F3295" w:rsidP="00332E49">
            <w:pPr>
              <w:pStyle w:val="Tabella"/>
            </w:pPr>
            <w:r w:rsidRPr="005F3295">
              <w:t>Azoto totale</w:t>
            </w:r>
          </w:p>
        </w:tc>
        <w:tc>
          <w:tcPr>
            <w:tcW w:w="1139" w:type="dxa"/>
            <w:vAlign w:val="center"/>
          </w:tcPr>
          <w:p w14:paraId="2BFCF56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899948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C47E34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16860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80D4" w14:textId="7432732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FD1FBCB" w14:textId="3EF265A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D29B95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641F80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BD3C747" w14:textId="77777777" w:rsidR="005F3295" w:rsidRPr="005F3295" w:rsidRDefault="005F3295" w:rsidP="00332E49">
            <w:pPr>
              <w:pStyle w:val="Tabella"/>
            </w:pPr>
            <w:r w:rsidRPr="005F3295">
              <w:t>Azoto organico</w:t>
            </w:r>
          </w:p>
        </w:tc>
        <w:tc>
          <w:tcPr>
            <w:tcW w:w="1139" w:type="dxa"/>
            <w:vAlign w:val="center"/>
          </w:tcPr>
          <w:p w14:paraId="58E832A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8FEF22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97104D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4AF95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E03D" w14:textId="0B8E404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EF737EF" w14:textId="4E78CE4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6025C1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4B93A9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108AA6A" w14:textId="77777777" w:rsidR="005F3295" w:rsidRPr="005F3295" w:rsidRDefault="005F3295" w:rsidP="00332E49">
            <w:pPr>
              <w:pStyle w:val="Tabella"/>
            </w:pPr>
            <w:r w:rsidRPr="005F3295">
              <w:t>Fosforo totale</w:t>
            </w:r>
          </w:p>
        </w:tc>
        <w:tc>
          <w:tcPr>
            <w:tcW w:w="1139" w:type="dxa"/>
            <w:vAlign w:val="center"/>
          </w:tcPr>
          <w:p w14:paraId="20928C7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A821B7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CDDC42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E90684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60FA" w14:textId="693A194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F5B20B3" w14:textId="6B45A0E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3EB4B8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393381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32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1DAC4FD" w14:textId="77777777" w:rsidR="005F3295" w:rsidRPr="005F3295" w:rsidRDefault="005F3295" w:rsidP="00332E49">
            <w:pPr>
              <w:pStyle w:val="Tabella"/>
            </w:pPr>
            <w:r w:rsidRPr="005F3295">
              <w:t>Zolfo totale</w:t>
            </w:r>
          </w:p>
        </w:tc>
        <w:tc>
          <w:tcPr>
            <w:tcW w:w="1139" w:type="dxa"/>
            <w:vAlign w:val="center"/>
          </w:tcPr>
          <w:p w14:paraId="18CEF3F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2A07D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1800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0DE750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C519" w14:textId="1A5696A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16D29DA" w14:textId="74E8998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0B83C4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4BDC19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EB81970" w14:textId="77777777" w:rsidR="005F3295" w:rsidRPr="005F3295" w:rsidRDefault="005F3295" w:rsidP="00332E49">
            <w:pPr>
              <w:pStyle w:val="Tabella"/>
            </w:pPr>
            <w:r w:rsidRPr="005F3295">
              <w:t>Cloro attivo libero</w:t>
            </w:r>
          </w:p>
        </w:tc>
        <w:tc>
          <w:tcPr>
            <w:tcW w:w="1139" w:type="dxa"/>
            <w:vAlign w:val="center"/>
          </w:tcPr>
          <w:p w14:paraId="1B8C1E9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53C5A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990DF3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8C9152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D340" w14:textId="743F3B2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F1917F0" w14:textId="06DD562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AA2922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6ED9E2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4D90BA5" w14:textId="77777777" w:rsidR="005F3295" w:rsidRPr="005F3295" w:rsidRDefault="005F3295" w:rsidP="00332E49">
            <w:pPr>
              <w:pStyle w:val="Tabella"/>
            </w:pPr>
            <w:r w:rsidRPr="005F3295">
              <w:t>Cloro residuo totale</w:t>
            </w:r>
          </w:p>
        </w:tc>
        <w:tc>
          <w:tcPr>
            <w:tcW w:w="1139" w:type="dxa"/>
            <w:vAlign w:val="center"/>
          </w:tcPr>
          <w:p w14:paraId="1FB4FD9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24FE8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CDA82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7D51C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8BBE" w14:textId="3BCF58D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B1DA07B" w14:textId="38CD6CA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047486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9CEE68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16E672A" w14:textId="77777777" w:rsidR="005F3295" w:rsidRPr="005F3295" w:rsidRDefault="005F3295" w:rsidP="00332E49">
            <w:pPr>
              <w:pStyle w:val="Tabella"/>
            </w:pPr>
            <w:r w:rsidRPr="005F3295">
              <w:t>Ammoniaca totale</w:t>
            </w:r>
          </w:p>
        </w:tc>
        <w:tc>
          <w:tcPr>
            <w:tcW w:w="1139" w:type="dxa"/>
            <w:vAlign w:val="center"/>
          </w:tcPr>
          <w:p w14:paraId="1E02D33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01B0E3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510137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4FD03A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90D8" w14:textId="71F9475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3599F76" w14:textId="1C9096E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368833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9B1B61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1A46BCD" w14:textId="77777777" w:rsidR="005F3295" w:rsidRPr="005F3295" w:rsidRDefault="005F3295" w:rsidP="00332E49">
            <w:pPr>
              <w:pStyle w:val="Tabella"/>
            </w:pPr>
            <w:r w:rsidRPr="005F3295">
              <w:t>Ammoniaca non ionizzata</w:t>
            </w:r>
          </w:p>
        </w:tc>
        <w:tc>
          <w:tcPr>
            <w:tcW w:w="1139" w:type="dxa"/>
            <w:vAlign w:val="center"/>
          </w:tcPr>
          <w:p w14:paraId="7A90870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AA704E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A05B0B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A1806D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5537" w14:textId="32F1CAE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F79EC3B" w14:textId="0332123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D0464A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B7DB25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02E73CA" w14:textId="77777777" w:rsidR="005F3295" w:rsidRPr="005F3295" w:rsidRDefault="005F3295" w:rsidP="00332E49">
            <w:pPr>
              <w:pStyle w:val="Tabella"/>
            </w:pPr>
            <w:r w:rsidRPr="005F3295">
              <w:t>Bromuri</w:t>
            </w:r>
          </w:p>
        </w:tc>
        <w:tc>
          <w:tcPr>
            <w:tcW w:w="1139" w:type="dxa"/>
            <w:vAlign w:val="center"/>
          </w:tcPr>
          <w:p w14:paraId="37E1510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8AACA1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312C26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19D22C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E63A" w14:textId="1E6D67D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CB8EA61" w14:textId="0101001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347AED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C954E2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6E4FE85" w14:textId="77777777" w:rsidR="005F3295" w:rsidRPr="005F3295" w:rsidRDefault="005F3295" w:rsidP="00332E49">
            <w:pPr>
              <w:pStyle w:val="Tabella"/>
            </w:pPr>
            <w:r w:rsidRPr="005F3295">
              <w:t>Bromati</w:t>
            </w:r>
          </w:p>
        </w:tc>
        <w:tc>
          <w:tcPr>
            <w:tcW w:w="1139" w:type="dxa"/>
            <w:vAlign w:val="center"/>
          </w:tcPr>
          <w:p w14:paraId="1535954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48BA42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5B2801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FFA7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1CEA" w14:textId="31B2F74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1332CBA" w14:textId="66359C1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32F037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00A5A3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39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8331AEF" w14:textId="77777777" w:rsidR="005F3295" w:rsidRPr="005F3295" w:rsidRDefault="005F3295" w:rsidP="00332E49">
            <w:pPr>
              <w:pStyle w:val="Tabella"/>
            </w:pPr>
            <w:r w:rsidRPr="005F3295">
              <w:t>Cloruri</w:t>
            </w:r>
          </w:p>
        </w:tc>
        <w:tc>
          <w:tcPr>
            <w:tcW w:w="1139" w:type="dxa"/>
            <w:vAlign w:val="center"/>
          </w:tcPr>
          <w:p w14:paraId="2F42DB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390500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FD1524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878008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3CD0" w14:textId="6D851EF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A329FF3" w14:textId="39C59F8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3837F7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DA401E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7EA04DC" w14:textId="77777777" w:rsidR="005F3295" w:rsidRPr="005F3295" w:rsidRDefault="005F3295" w:rsidP="00332E49">
            <w:pPr>
              <w:pStyle w:val="Tabella"/>
            </w:pPr>
            <w:r w:rsidRPr="005F3295">
              <w:t>Clorati</w:t>
            </w:r>
          </w:p>
        </w:tc>
        <w:tc>
          <w:tcPr>
            <w:tcW w:w="1139" w:type="dxa"/>
            <w:vAlign w:val="center"/>
          </w:tcPr>
          <w:p w14:paraId="71B2E00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189621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1DD3DA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C42CD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5531" w14:textId="01160D5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1D640E0" w14:textId="270189F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19B67D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6BD7A2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E051CEA" w14:textId="77777777" w:rsidR="005F3295" w:rsidRPr="005F3295" w:rsidRDefault="005F3295" w:rsidP="00332E49">
            <w:pPr>
              <w:pStyle w:val="Tabella"/>
            </w:pPr>
            <w:r w:rsidRPr="005F3295">
              <w:t>Cloriti</w:t>
            </w:r>
          </w:p>
        </w:tc>
        <w:tc>
          <w:tcPr>
            <w:tcW w:w="1139" w:type="dxa"/>
            <w:vAlign w:val="center"/>
          </w:tcPr>
          <w:p w14:paraId="6D2A9F5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5C5DFD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5BB0FA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71B810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0D8E" w14:textId="77A6054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29BE48A" w14:textId="46098E5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088BA0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1EA5CB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6F2F31B" w14:textId="77777777" w:rsidR="005F3295" w:rsidRPr="005F3295" w:rsidRDefault="005F3295" w:rsidP="00332E49">
            <w:pPr>
              <w:pStyle w:val="Tabella"/>
            </w:pPr>
            <w:r w:rsidRPr="005F3295">
              <w:t>Solfati</w:t>
            </w:r>
          </w:p>
        </w:tc>
        <w:tc>
          <w:tcPr>
            <w:tcW w:w="1139" w:type="dxa"/>
            <w:vAlign w:val="center"/>
          </w:tcPr>
          <w:p w14:paraId="05DB1DF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2116D0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9A8E45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E2ED1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0F82" w14:textId="58A3BB2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D10974A" w14:textId="3726700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4A9157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855F3E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47AB414" w14:textId="77777777" w:rsidR="005F3295" w:rsidRPr="005F3295" w:rsidRDefault="005F3295" w:rsidP="00332E49">
            <w:pPr>
              <w:pStyle w:val="Tabella"/>
            </w:pPr>
            <w:r w:rsidRPr="005F3295">
              <w:t>Solfuri</w:t>
            </w:r>
          </w:p>
        </w:tc>
        <w:tc>
          <w:tcPr>
            <w:tcW w:w="1139" w:type="dxa"/>
            <w:vAlign w:val="center"/>
          </w:tcPr>
          <w:p w14:paraId="49CD08B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A5556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73856F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FEF3C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4C9E" w14:textId="2664ADB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3970BB7" w14:textId="1C4F39A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48C4FE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5A8761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AC75068" w14:textId="77777777" w:rsidR="005F3295" w:rsidRPr="005F3295" w:rsidRDefault="005F3295" w:rsidP="00332E49">
            <w:pPr>
              <w:pStyle w:val="Tabella"/>
            </w:pPr>
            <w:r w:rsidRPr="005F3295">
              <w:t>Fluoruri</w:t>
            </w:r>
          </w:p>
        </w:tc>
        <w:tc>
          <w:tcPr>
            <w:tcW w:w="1139" w:type="dxa"/>
            <w:vAlign w:val="center"/>
          </w:tcPr>
          <w:p w14:paraId="5DCB2C5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ABACA5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F993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D89222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8FF5" w14:textId="2216E90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BF36C3D" w14:textId="7F6A0A3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E69F7B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5E13DE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D10DEF2" w14:textId="77777777" w:rsidR="005F3295" w:rsidRPr="005F3295" w:rsidRDefault="005F3295" w:rsidP="00332E49">
            <w:pPr>
              <w:pStyle w:val="Tabella"/>
            </w:pPr>
            <w:proofErr w:type="spellStart"/>
            <w:r w:rsidRPr="005F3295">
              <w:t>Ortofosfati</w:t>
            </w:r>
            <w:proofErr w:type="spellEnd"/>
          </w:p>
        </w:tc>
        <w:tc>
          <w:tcPr>
            <w:tcW w:w="1139" w:type="dxa"/>
            <w:vAlign w:val="center"/>
          </w:tcPr>
          <w:p w14:paraId="2512E55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9E73FB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A36A7A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215AA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D8CF" w14:textId="7FD5F3B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19B5071" w14:textId="63F66D8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BC69AA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24FDF5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D382CF4" w14:textId="77777777" w:rsidR="005F3295" w:rsidRPr="005F3295" w:rsidRDefault="005F3295" w:rsidP="00332E49">
            <w:pPr>
              <w:pStyle w:val="Tabella"/>
            </w:pPr>
            <w:r w:rsidRPr="005F3295">
              <w:t>Nitrati</w:t>
            </w:r>
          </w:p>
        </w:tc>
        <w:tc>
          <w:tcPr>
            <w:tcW w:w="1139" w:type="dxa"/>
            <w:vAlign w:val="center"/>
          </w:tcPr>
          <w:p w14:paraId="2083786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E133F3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C460B6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A884CD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5B64" w14:textId="4003D3E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DBBE180" w14:textId="4DF4B65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1C351B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D26F5F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AB7F380" w14:textId="77777777" w:rsidR="005F3295" w:rsidRPr="005F3295" w:rsidRDefault="005F3295" w:rsidP="00332E49">
            <w:pPr>
              <w:pStyle w:val="Tabella"/>
            </w:pPr>
            <w:r w:rsidRPr="005F3295">
              <w:t>Nitriti</w:t>
            </w:r>
          </w:p>
        </w:tc>
        <w:tc>
          <w:tcPr>
            <w:tcW w:w="1139" w:type="dxa"/>
            <w:vAlign w:val="center"/>
          </w:tcPr>
          <w:p w14:paraId="40E2CDC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15EEAC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93930A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CE982A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7AB8" w14:textId="74DD5BD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341E38C" w14:textId="6DE492B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FD062A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D21D95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69C3AAC" w14:textId="77777777" w:rsidR="005F3295" w:rsidRPr="005F3295" w:rsidRDefault="005F3295" w:rsidP="00332E49">
            <w:pPr>
              <w:pStyle w:val="Tabella"/>
            </w:pPr>
            <w:r w:rsidRPr="005F3295">
              <w:t>Acetati</w:t>
            </w:r>
          </w:p>
        </w:tc>
        <w:tc>
          <w:tcPr>
            <w:tcW w:w="1139" w:type="dxa"/>
            <w:vAlign w:val="center"/>
          </w:tcPr>
          <w:p w14:paraId="7DC0E51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DB903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FB53B7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A00D8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B552" w14:textId="5971BA5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1CFE6A6" w14:textId="6B19D79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1B8702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866175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F99F038" w14:textId="77777777" w:rsidR="005F3295" w:rsidRPr="005F3295" w:rsidRDefault="005F3295" w:rsidP="00332E49">
            <w:pPr>
              <w:pStyle w:val="Tabella"/>
            </w:pPr>
            <w:r w:rsidRPr="005F3295">
              <w:t>1 anione in IC</w:t>
            </w:r>
          </w:p>
        </w:tc>
        <w:tc>
          <w:tcPr>
            <w:tcW w:w="1139" w:type="dxa"/>
            <w:vAlign w:val="center"/>
          </w:tcPr>
          <w:p w14:paraId="6449D72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CE7383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FE458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12E949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741A" w14:textId="65EB086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FEFE888" w14:textId="7B07664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B85153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BB2DA8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49a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776A238" w14:textId="77777777" w:rsidR="005F3295" w:rsidRPr="005F3295" w:rsidRDefault="005F3295" w:rsidP="00332E49">
            <w:pPr>
              <w:pStyle w:val="Tabella"/>
            </w:pPr>
            <w:r w:rsidRPr="005F3295">
              <w:t>Set fino a 3 anioni in IC</w:t>
            </w:r>
          </w:p>
        </w:tc>
        <w:tc>
          <w:tcPr>
            <w:tcW w:w="1139" w:type="dxa"/>
            <w:vAlign w:val="center"/>
          </w:tcPr>
          <w:p w14:paraId="507FE0A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6BE53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E818A0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4CFB0A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201F" w14:textId="561B828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9EF470A" w14:textId="04AF59F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0284F9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B8AA20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49b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0762330" w14:textId="77777777" w:rsidR="005F3295" w:rsidRPr="005F3295" w:rsidRDefault="005F3295" w:rsidP="00332E49">
            <w:pPr>
              <w:pStyle w:val="Tabella"/>
            </w:pPr>
            <w:r w:rsidRPr="005F3295">
              <w:t>Set fino a 5 anioni in IC</w:t>
            </w:r>
          </w:p>
        </w:tc>
        <w:tc>
          <w:tcPr>
            <w:tcW w:w="1139" w:type="dxa"/>
            <w:vAlign w:val="center"/>
          </w:tcPr>
          <w:p w14:paraId="323A10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9DFE1E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BB8C25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2AF8B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9099" w14:textId="39EE64D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5282536" w14:textId="786AF2B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6E92AE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58194C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49c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734FF4A" w14:textId="77777777" w:rsidR="005F3295" w:rsidRPr="005F3295" w:rsidRDefault="005F3295" w:rsidP="00332E49">
            <w:pPr>
              <w:pStyle w:val="Tabella"/>
            </w:pPr>
            <w:r w:rsidRPr="005F3295">
              <w:t>Set fino a 8 anioni in IC</w:t>
            </w:r>
          </w:p>
        </w:tc>
        <w:tc>
          <w:tcPr>
            <w:tcW w:w="1139" w:type="dxa"/>
            <w:vAlign w:val="center"/>
          </w:tcPr>
          <w:p w14:paraId="1DB02DD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87F168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C63954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02E6E3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9CCB" w14:textId="4982FC9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BB5C23B" w14:textId="099F90C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4951E4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A1F8EB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7B42362" w14:textId="77777777" w:rsidR="005F3295" w:rsidRPr="005F3295" w:rsidRDefault="005F3295" w:rsidP="00332E49">
            <w:pPr>
              <w:pStyle w:val="Tabella"/>
            </w:pPr>
            <w:r w:rsidRPr="005F3295">
              <w:t>Cianuri liberi</w:t>
            </w:r>
          </w:p>
        </w:tc>
        <w:tc>
          <w:tcPr>
            <w:tcW w:w="1139" w:type="dxa"/>
            <w:vAlign w:val="center"/>
          </w:tcPr>
          <w:p w14:paraId="1EC5160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1D757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7E0D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4994F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32F4" w14:textId="4AE87D4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FB59800" w14:textId="4121DB5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DE8CAF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7B7614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11CF389" w14:textId="77777777" w:rsidR="005F3295" w:rsidRPr="005F3295" w:rsidRDefault="005F3295" w:rsidP="00332E49">
            <w:pPr>
              <w:pStyle w:val="Tabella"/>
            </w:pPr>
            <w:r w:rsidRPr="005F3295">
              <w:t>Cianuri totali</w:t>
            </w:r>
          </w:p>
        </w:tc>
        <w:tc>
          <w:tcPr>
            <w:tcW w:w="1139" w:type="dxa"/>
            <w:vAlign w:val="center"/>
          </w:tcPr>
          <w:p w14:paraId="1D0D24C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28BE1A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43411C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2579D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8E75" w14:textId="55C48C8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2E1077A" w14:textId="541C1E5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D693C1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6BFDC2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96E476C" w14:textId="77777777" w:rsidR="005F3295" w:rsidRPr="005F3295" w:rsidRDefault="005F3295" w:rsidP="00332E49">
            <w:pPr>
              <w:pStyle w:val="Tabella"/>
            </w:pPr>
            <w:r w:rsidRPr="005F3295">
              <w:t>Cianati</w:t>
            </w:r>
          </w:p>
        </w:tc>
        <w:tc>
          <w:tcPr>
            <w:tcW w:w="1139" w:type="dxa"/>
            <w:vAlign w:val="center"/>
          </w:tcPr>
          <w:p w14:paraId="144ED1E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C1631F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BF0D2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FF89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BFFF" w14:textId="467F984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BF0513C" w14:textId="704FF53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278689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93341A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E69A052" w14:textId="77777777" w:rsidR="005F3295" w:rsidRPr="005F3295" w:rsidRDefault="005F3295" w:rsidP="00332E49">
            <w:pPr>
              <w:pStyle w:val="Tabella"/>
            </w:pPr>
            <w:r w:rsidRPr="005F3295">
              <w:t>Metalli/metalloidi in ICP-OES (determinazione singolo metallo)</w:t>
            </w:r>
          </w:p>
        </w:tc>
        <w:tc>
          <w:tcPr>
            <w:tcW w:w="1139" w:type="dxa"/>
            <w:vAlign w:val="center"/>
          </w:tcPr>
          <w:p w14:paraId="33ACBC5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8CE825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4F3FB2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680125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3AC" w14:textId="5D7DABC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82304B5" w14:textId="280185F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66E5BC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0509A8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53a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F461A8B" w14:textId="77777777" w:rsidR="005F3295" w:rsidRPr="005F3295" w:rsidRDefault="005F3295" w:rsidP="00332E49">
            <w:pPr>
              <w:pStyle w:val="Tabella"/>
            </w:pPr>
            <w:r w:rsidRPr="005F3295">
              <w:t>Metalli/metalloidi in ICP-OES (determinazione singolo metallo dal 2° fino a 5 metalli)</w:t>
            </w:r>
          </w:p>
        </w:tc>
        <w:tc>
          <w:tcPr>
            <w:tcW w:w="1139" w:type="dxa"/>
            <w:vAlign w:val="center"/>
          </w:tcPr>
          <w:p w14:paraId="20F4D28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B52117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5FCC77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BFC89F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2223" w14:textId="0F0B16C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BAB51CF" w14:textId="3933B09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49F6BF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2C3923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53b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3CD5FA2" w14:textId="77777777" w:rsidR="005F3295" w:rsidRPr="005F3295" w:rsidRDefault="005F3295" w:rsidP="00332E49">
            <w:pPr>
              <w:pStyle w:val="Tabella"/>
            </w:pPr>
            <w:r w:rsidRPr="005F3295">
              <w:t>Metalli/metalloidi in ICP-OES (determinazione singolo metallo oltre i 5 metalli)</w:t>
            </w:r>
          </w:p>
        </w:tc>
        <w:tc>
          <w:tcPr>
            <w:tcW w:w="1139" w:type="dxa"/>
            <w:vAlign w:val="center"/>
          </w:tcPr>
          <w:p w14:paraId="4618EE2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934E1C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B534C2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F9B51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BC45" w14:textId="6061DB7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A75648E" w14:textId="3776B74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9F8C8B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2FE789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53c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7641A3C" w14:textId="77777777" w:rsidR="005F3295" w:rsidRPr="005F3295" w:rsidRDefault="005F3295" w:rsidP="00332E49">
            <w:pPr>
              <w:pStyle w:val="Tabella"/>
            </w:pPr>
            <w:r w:rsidRPr="005F3295">
              <w:t>Metalli/metalloidi in ICP-OES (determinazione totale 15 metalli)</w:t>
            </w:r>
          </w:p>
        </w:tc>
        <w:tc>
          <w:tcPr>
            <w:tcW w:w="1139" w:type="dxa"/>
            <w:vAlign w:val="center"/>
          </w:tcPr>
          <w:p w14:paraId="203AD58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E1BC44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119A15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DFB93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352F" w14:textId="712F769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7B80731" w14:textId="252E02D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6F5FCB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8387C6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53d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A0A5608" w14:textId="77777777" w:rsidR="005F3295" w:rsidRPr="005F3295" w:rsidRDefault="005F3295" w:rsidP="00332E49">
            <w:pPr>
              <w:pStyle w:val="Tabella"/>
            </w:pPr>
            <w:r w:rsidRPr="005F3295">
              <w:t>Metalli/metalloidi in ICP-OES (determinazione totale 30 metalli)</w:t>
            </w:r>
          </w:p>
        </w:tc>
        <w:tc>
          <w:tcPr>
            <w:tcW w:w="1139" w:type="dxa"/>
            <w:vAlign w:val="center"/>
          </w:tcPr>
          <w:p w14:paraId="17A0385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864C5C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1569C8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FD1235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7B72" w14:textId="3E32367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9F3BF13" w14:textId="44E5C7E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6DE532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5ECD6E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9FCBD93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singolo metallo)</w:t>
            </w:r>
          </w:p>
        </w:tc>
        <w:tc>
          <w:tcPr>
            <w:tcW w:w="1139" w:type="dxa"/>
            <w:vAlign w:val="center"/>
          </w:tcPr>
          <w:p w14:paraId="7F3ADA2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70EFDE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88D2C2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6B6D1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7496" w14:textId="5B505DD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2E28393" w14:textId="2761504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4076FB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A28D43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B61FBAD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singolo metallo dal 2° fino a 5 metalli)</w:t>
            </w:r>
          </w:p>
        </w:tc>
        <w:tc>
          <w:tcPr>
            <w:tcW w:w="1139" w:type="dxa"/>
            <w:vAlign w:val="center"/>
          </w:tcPr>
          <w:p w14:paraId="3F637FA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0ED63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1D8AB1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A8A31A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F071" w14:textId="453A7A5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414FBA9" w14:textId="352E1DD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B2D339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C5599E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AFEAF6D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singolo metallo oltre i 5 metalli)</w:t>
            </w:r>
          </w:p>
        </w:tc>
        <w:tc>
          <w:tcPr>
            <w:tcW w:w="1139" w:type="dxa"/>
            <w:vAlign w:val="center"/>
          </w:tcPr>
          <w:p w14:paraId="7400DD9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EB9869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77D1FF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EDED7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C762" w14:textId="3C128C0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499CBD3" w14:textId="6F7379B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A1DAF6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021352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501A27D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totale 5 metalli)</w:t>
            </w:r>
          </w:p>
        </w:tc>
        <w:tc>
          <w:tcPr>
            <w:tcW w:w="1139" w:type="dxa"/>
            <w:vAlign w:val="center"/>
          </w:tcPr>
          <w:p w14:paraId="50F86F2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4CE725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7E5CBB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B78B1F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7697" w14:textId="6C6F6AC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7A96F3F" w14:textId="2E93855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74D402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FDF1BB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D37541B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totale 10 metalli)</w:t>
            </w:r>
          </w:p>
        </w:tc>
        <w:tc>
          <w:tcPr>
            <w:tcW w:w="1139" w:type="dxa"/>
            <w:vAlign w:val="center"/>
          </w:tcPr>
          <w:p w14:paraId="79CF137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57C95B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8F4E9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F27B4C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9016" w14:textId="3B54C73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D7E74A2" w14:textId="095FCD5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F4697B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9A1B3D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B7DED85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totale 15 metalli)</w:t>
            </w:r>
          </w:p>
        </w:tc>
        <w:tc>
          <w:tcPr>
            <w:tcW w:w="1139" w:type="dxa"/>
            <w:vAlign w:val="center"/>
          </w:tcPr>
          <w:p w14:paraId="106205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BB607C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35225D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5BCCD1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BEAF" w14:textId="1040562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F5948B2" w14:textId="3E6A54B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D30CAD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23783D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54f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6CA0E65" w14:textId="77777777" w:rsidR="005F3295" w:rsidRPr="005F3295" w:rsidRDefault="005F3295" w:rsidP="00332E49">
            <w:pPr>
              <w:pStyle w:val="Tabella"/>
            </w:pPr>
            <w:r w:rsidRPr="005F3295">
              <w:t>Metalli/metalloidi in ICP-MS (determinazione totale 30 metalli)</w:t>
            </w:r>
          </w:p>
        </w:tc>
        <w:tc>
          <w:tcPr>
            <w:tcW w:w="1139" w:type="dxa"/>
            <w:vAlign w:val="center"/>
          </w:tcPr>
          <w:p w14:paraId="555A38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B0C056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4CFCF5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F770FB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2E7B" w14:textId="4CEACEB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2DEECD8" w14:textId="0F3705E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367CD2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3E3B3E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1790B5F" w14:textId="77777777" w:rsidR="005F3295" w:rsidRPr="005F3295" w:rsidRDefault="005F3295" w:rsidP="00332E49">
            <w:pPr>
              <w:pStyle w:val="Tabella"/>
            </w:pPr>
            <w:r w:rsidRPr="005F3295">
              <w:t>Metalli/metalloidi con determinazione strumentale in AAS tecnica vapori freddi/idruri (determinazione singolo elemento)</w:t>
            </w:r>
          </w:p>
        </w:tc>
        <w:tc>
          <w:tcPr>
            <w:tcW w:w="1139" w:type="dxa"/>
            <w:vAlign w:val="center"/>
          </w:tcPr>
          <w:p w14:paraId="6DC88A1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ECA84F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FD5058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851A92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F150" w14:textId="78087BB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DF74D93" w14:textId="6709A4E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F05ABA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03544D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69E4AAF" w14:textId="77777777" w:rsidR="005F3295" w:rsidRPr="005F3295" w:rsidRDefault="005F3295" w:rsidP="00332E49">
            <w:pPr>
              <w:pStyle w:val="Tabella"/>
            </w:pPr>
            <w:r w:rsidRPr="005F3295">
              <w:t>Cromo esavalente</w:t>
            </w:r>
          </w:p>
        </w:tc>
        <w:tc>
          <w:tcPr>
            <w:tcW w:w="1139" w:type="dxa"/>
            <w:vAlign w:val="center"/>
          </w:tcPr>
          <w:p w14:paraId="052A80C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DCC34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4C2B82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4DAE33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1B54" w14:textId="237FFAD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FB933D0" w14:textId="787E61E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F7BE08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796C72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E63513B" w14:textId="77777777" w:rsidR="005F3295" w:rsidRPr="005F3295" w:rsidRDefault="005F3295" w:rsidP="00332E49">
            <w:pPr>
              <w:pStyle w:val="Tabella"/>
            </w:pPr>
            <w:r w:rsidRPr="005F3295">
              <w:t>Silice</w:t>
            </w:r>
          </w:p>
        </w:tc>
        <w:tc>
          <w:tcPr>
            <w:tcW w:w="1139" w:type="dxa"/>
            <w:vAlign w:val="center"/>
          </w:tcPr>
          <w:p w14:paraId="5B3EB4D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CA173C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3EB84F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3D3839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F60A" w14:textId="138CB73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1FE9A8D" w14:textId="7FC7156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B58877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E62461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58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B276AB2" w14:textId="77777777" w:rsidR="005F3295" w:rsidRPr="005F3295" w:rsidRDefault="005F3295" w:rsidP="00332E49">
            <w:pPr>
              <w:pStyle w:val="Tabella"/>
            </w:pPr>
            <w:r w:rsidRPr="005F3295">
              <w:t>Bilancio ionico</w:t>
            </w:r>
          </w:p>
        </w:tc>
        <w:tc>
          <w:tcPr>
            <w:tcW w:w="1139" w:type="dxa"/>
            <w:vAlign w:val="center"/>
          </w:tcPr>
          <w:p w14:paraId="13DA68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052EA9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D4895D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693BA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0B0C" w14:textId="705F44E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7F5CA23" w14:textId="185E2FD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AAF316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E50D51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59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E0BA16D" w14:textId="77777777" w:rsidR="005F3295" w:rsidRPr="005F3295" w:rsidRDefault="005F3295" w:rsidP="00332E49">
            <w:pPr>
              <w:pStyle w:val="Tabella"/>
            </w:pPr>
            <w:r w:rsidRPr="005F3295">
              <w:t>Tensioattivi anionici</w:t>
            </w:r>
          </w:p>
        </w:tc>
        <w:tc>
          <w:tcPr>
            <w:tcW w:w="1139" w:type="dxa"/>
            <w:vAlign w:val="center"/>
          </w:tcPr>
          <w:p w14:paraId="4DEC219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5A101D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81C65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802B55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DD4B" w14:textId="469BD2C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D02421C" w14:textId="11E2D89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F63BB5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E06C80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534BAAA" w14:textId="77777777" w:rsidR="005F3295" w:rsidRPr="005F3295" w:rsidRDefault="005F3295" w:rsidP="00332E49">
            <w:pPr>
              <w:pStyle w:val="Tabella"/>
            </w:pPr>
            <w:r w:rsidRPr="005F3295">
              <w:t>Tensioattivi cationici</w:t>
            </w:r>
          </w:p>
        </w:tc>
        <w:tc>
          <w:tcPr>
            <w:tcW w:w="1139" w:type="dxa"/>
            <w:vAlign w:val="center"/>
          </w:tcPr>
          <w:p w14:paraId="42EB44B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F78C2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73FD0C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2F6BD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EAD8" w14:textId="74154F3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2E32734" w14:textId="62F1DF6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F5C22F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0172DC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4443397" w14:textId="77777777" w:rsidR="005F3295" w:rsidRPr="005F3295" w:rsidRDefault="005F3295" w:rsidP="00332E49">
            <w:pPr>
              <w:pStyle w:val="Tabella"/>
            </w:pPr>
            <w:r w:rsidRPr="005F3295">
              <w:t>Tensioattivi non ionici</w:t>
            </w:r>
          </w:p>
        </w:tc>
        <w:tc>
          <w:tcPr>
            <w:tcW w:w="1139" w:type="dxa"/>
            <w:vAlign w:val="center"/>
          </w:tcPr>
          <w:p w14:paraId="7A673C8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D2979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6F4086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C4DE47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EAD7" w14:textId="5BE4ACF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7ED22C7" w14:textId="708C92B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5820D3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CB6C63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ADFB77A" w14:textId="77777777" w:rsidR="005F3295" w:rsidRPr="005F3295" w:rsidRDefault="005F3295" w:rsidP="00332E49">
            <w:pPr>
              <w:pStyle w:val="Tabella"/>
            </w:pPr>
            <w:r w:rsidRPr="005F3295">
              <w:t>Idrocarburi totali espressi come n-esano (con indicazione di IC&lt;12 e IC&gt;12)</w:t>
            </w:r>
          </w:p>
        </w:tc>
        <w:tc>
          <w:tcPr>
            <w:tcW w:w="1139" w:type="dxa"/>
            <w:vAlign w:val="center"/>
          </w:tcPr>
          <w:p w14:paraId="0CB7C4A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59E55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76911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BB5CF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887B" w14:textId="40C04D7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E16A342" w14:textId="6ECCC57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65D218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942DD8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538CA34" w14:textId="77777777" w:rsidR="005F3295" w:rsidRPr="005F3295" w:rsidRDefault="005F3295" w:rsidP="00332E49">
            <w:pPr>
              <w:pStyle w:val="Tabella"/>
            </w:pPr>
            <w:r w:rsidRPr="005F3295">
              <w:t>IC&lt;12</w:t>
            </w:r>
          </w:p>
        </w:tc>
        <w:tc>
          <w:tcPr>
            <w:tcW w:w="1139" w:type="dxa"/>
            <w:vAlign w:val="center"/>
          </w:tcPr>
          <w:p w14:paraId="07FADC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427199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D27124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F10223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D7AC" w14:textId="5EC3EF2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7ABD6D3" w14:textId="2C694D3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D76C1D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DDB75A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73D8A6A" w14:textId="77777777" w:rsidR="005F3295" w:rsidRPr="005F3295" w:rsidRDefault="005F3295" w:rsidP="00332E49">
            <w:pPr>
              <w:pStyle w:val="Tabella"/>
            </w:pPr>
            <w:r w:rsidRPr="005F3295">
              <w:t>IC&gt;12</w:t>
            </w:r>
          </w:p>
        </w:tc>
        <w:tc>
          <w:tcPr>
            <w:tcW w:w="1139" w:type="dxa"/>
            <w:vAlign w:val="center"/>
          </w:tcPr>
          <w:p w14:paraId="2AABF5C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74D488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C0192B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2AE5D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034A" w14:textId="3B5F12D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22EEE3F" w14:textId="1DBB740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03EE4F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FF78F4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7416547" w14:textId="77777777" w:rsidR="005F3295" w:rsidRPr="005F3295" w:rsidRDefault="005F3295" w:rsidP="00332E49">
            <w:pPr>
              <w:pStyle w:val="Tabella"/>
            </w:pPr>
            <w:r w:rsidRPr="005F3295">
              <w:t>Speciazione idrocarburi ai fini dell’analisi di rischio (MADEP)</w:t>
            </w:r>
          </w:p>
        </w:tc>
        <w:tc>
          <w:tcPr>
            <w:tcW w:w="1139" w:type="dxa"/>
            <w:vAlign w:val="center"/>
          </w:tcPr>
          <w:p w14:paraId="3C75976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E09763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FD4903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04B691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0246" w14:textId="7450CB7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D7F1B16" w14:textId="4962F4A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C87A20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7E1FC7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39F584A" w14:textId="77777777" w:rsidR="005F3295" w:rsidRPr="005F3295" w:rsidRDefault="005F3295" w:rsidP="00332E49">
            <w:pPr>
              <w:pStyle w:val="Tabella"/>
            </w:pPr>
            <w:r w:rsidRPr="005F3295">
              <w:t>Grassi e oli animali e vegetali</w:t>
            </w:r>
          </w:p>
        </w:tc>
        <w:tc>
          <w:tcPr>
            <w:tcW w:w="1139" w:type="dxa"/>
            <w:vAlign w:val="center"/>
          </w:tcPr>
          <w:p w14:paraId="7C79B24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FBD58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6DE075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8EB89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00C7" w14:textId="7058477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829895D" w14:textId="5A9A666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45C2ED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A5FE07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B3289FF" w14:textId="77777777" w:rsidR="005F3295" w:rsidRPr="005F3295" w:rsidRDefault="005F3295" w:rsidP="00332E49">
            <w:pPr>
              <w:pStyle w:val="Tabella"/>
            </w:pPr>
            <w:r w:rsidRPr="005F3295">
              <w:t>Oli minerali</w:t>
            </w:r>
          </w:p>
        </w:tc>
        <w:tc>
          <w:tcPr>
            <w:tcW w:w="1139" w:type="dxa"/>
            <w:vAlign w:val="center"/>
          </w:tcPr>
          <w:p w14:paraId="3FA56DA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84DBD1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14E695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323FDC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DCE5" w14:textId="6FE3E72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2FB0E31" w14:textId="05BAF20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4A635C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F7DBB0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57DF6D5" w14:textId="77777777" w:rsidR="005F3295" w:rsidRPr="005F3295" w:rsidRDefault="005F3295" w:rsidP="00332E49">
            <w:pPr>
              <w:pStyle w:val="Tabella"/>
            </w:pPr>
            <w:r w:rsidRPr="005F3295">
              <w:t>Idrocarburi aromatici monociclici (determinazione singolo composto)</w:t>
            </w:r>
          </w:p>
        </w:tc>
        <w:tc>
          <w:tcPr>
            <w:tcW w:w="1139" w:type="dxa"/>
            <w:vAlign w:val="center"/>
          </w:tcPr>
          <w:p w14:paraId="0F59E4D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953570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D0A869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D9D6E9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0EB0" w14:textId="374742B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5075074" w14:textId="1527E9F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479441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76AD42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68a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859144F" w14:textId="77777777" w:rsidR="005F3295" w:rsidRPr="005F3295" w:rsidRDefault="005F3295" w:rsidP="00332E49">
            <w:pPr>
              <w:pStyle w:val="Tabella"/>
            </w:pPr>
            <w:r w:rsidRPr="005F3295">
              <w:t>Idrocarburi aromatici monociclici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32A21F3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2A72F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B8B8D1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B71A2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137D" w14:textId="4AF570A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F914E64" w14:textId="43D7DAE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5A0CC1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B35360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68b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366ECC3" w14:textId="77777777" w:rsidR="005F3295" w:rsidRPr="005F3295" w:rsidRDefault="005F3295" w:rsidP="00332E49">
            <w:pPr>
              <w:pStyle w:val="Tabella"/>
            </w:pPr>
            <w:r w:rsidRPr="005F3295">
              <w:t>Idrocarburi aromatici monociclici (determinazione singolo composto oltre il 5°)</w:t>
            </w:r>
          </w:p>
        </w:tc>
        <w:tc>
          <w:tcPr>
            <w:tcW w:w="1139" w:type="dxa"/>
            <w:vAlign w:val="center"/>
          </w:tcPr>
          <w:p w14:paraId="25A6A4E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993F1C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4CD95B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4DBAB2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11F" w14:textId="4331DF8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D530982" w14:textId="44EFEBB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180CFE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4C3798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68c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A1A4021" w14:textId="77777777" w:rsidR="005F3295" w:rsidRPr="005F3295" w:rsidRDefault="005F3295" w:rsidP="00332E49">
            <w:pPr>
              <w:pStyle w:val="Tabella"/>
            </w:pPr>
            <w:r w:rsidRPr="005F3295">
              <w:t xml:space="preserve">Set Idrocarburi aromatici monociclici (Benzene – </w:t>
            </w:r>
            <w:proofErr w:type="spellStart"/>
            <w:r w:rsidRPr="005F3295">
              <w:t>Etilbenzene</w:t>
            </w:r>
            <w:proofErr w:type="spellEnd"/>
            <w:r w:rsidRPr="005F3295">
              <w:t xml:space="preserve"> – Stirene – Toluene - para-Xilene con eventuale sommatoria)</w:t>
            </w:r>
          </w:p>
        </w:tc>
        <w:tc>
          <w:tcPr>
            <w:tcW w:w="1139" w:type="dxa"/>
            <w:vAlign w:val="center"/>
          </w:tcPr>
          <w:p w14:paraId="5F8B73B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88842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C4761D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2C69E6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1724" w14:textId="38AFE4E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653A228" w14:textId="6B5861E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D73D41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5B4453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FD0B562" w14:textId="77777777" w:rsidR="005F3295" w:rsidRPr="005F3295" w:rsidRDefault="005F3295" w:rsidP="00332E49">
            <w:pPr>
              <w:pStyle w:val="Tabella"/>
            </w:pPr>
            <w:r w:rsidRPr="005F3295">
              <w:t>IPA (determinazione singolo composto)</w:t>
            </w:r>
          </w:p>
        </w:tc>
        <w:tc>
          <w:tcPr>
            <w:tcW w:w="1139" w:type="dxa"/>
            <w:vAlign w:val="center"/>
          </w:tcPr>
          <w:p w14:paraId="329238E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244E47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C0FC18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C04BE7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5F58" w14:textId="05C7265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9159EA3" w14:textId="4EED6EF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D77ED6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F9C606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69a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D2A43FB" w14:textId="77777777" w:rsidR="005F3295" w:rsidRPr="005F3295" w:rsidRDefault="005F3295" w:rsidP="00332E49">
            <w:pPr>
              <w:pStyle w:val="Tabella"/>
            </w:pPr>
            <w:r w:rsidRPr="005F3295">
              <w:t>IPA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4DE8D2F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24552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8831C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2B5E1A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A663" w14:textId="5B0085B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AC1F243" w14:textId="4417AAC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21953A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CDC367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69b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721E179" w14:textId="77777777" w:rsidR="005F3295" w:rsidRPr="005F3295" w:rsidRDefault="005F3295" w:rsidP="00332E49">
            <w:pPr>
              <w:pStyle w:val="Tabella"/>
            </w:pPr>
            <w:r w:rsidRPr="005F3295">
              <w:t>IPA (determinazione singolo composto oltre i 5 composti)</w:t>
            </w:r>
          </w:p>
        </w:tc>
        <w:tc>
          <w:tcPr>
            <w:tcW w:w="1139" w:type="dxa"/>
            <w:vAlign w:val="center"/>
          </w:tcPr>
          <w:p w14:paraId="78C3406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9C399C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BF4C73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D1EE85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B6FF" w14:textId="5E4865A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A203EE3" w14:textId="3E159D8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6DD13F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0ABB2B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69c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5F41064" w14:textId="77777777" w:rsidR="005F3295" w:rsidRPr="005F3295" w:rsidRDefault="005F3295" w:rsidP="00332E49">
            <w:pPr>
              <w:pStyle w:val="Tabella"/>
            </w:pPr>
            <w:r w:rsidRPr="005F3295">
              <w:t xml:space="preserve">Set IPA (parametri 29-38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6C4B1EC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7F356B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BEC7C1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F8C7B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941D" w14:textId="4F8FBC2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FAFD075" w14:textId="1A6FD6C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50C497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A54919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96184E0" w14:textId="77777777" w:rsidR="005F3295" w:rsidRPr="005F3295" w:rsidRDefault="005F3295" w:rsidP="00332E49">
            <w:pPr>
              <w:pStyle w:val="Tabella"/>
            </w:pPr>
            <w:r w:rsidRPr="005F3295">
              <w:t>Idrocarburi Alifatici alogenati (determinazione singolo composto)</w:t>
            </w:r>
          </w:p>
        </w:tc>
        <w:tc>
          <w:tcPr>
            <w:tcW w:w="1139" w:type="dxa"/>
            <w:vAlign w:val="center"/>
          </w:tcPr>
          <w:p w14:paraId="0E4E984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8A3CFB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9412D5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35EFCD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625D" w14:textId="3756E9D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7514D39" w14:textId="5832FE6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49B54B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36B383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70a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3578119" w14:textId="77777777" w:rsidR="005F3295" w:rsidRPr="005F3295" w:rsidRDefault="005F3295" w:rsidP="00332E49">
            <w:pPr>
              <w:pStyle w:val="Tabella"/>
            </w:pPr>
            <w:r w:rsidRPr="005F3295">
              <w:t>Idrocarburi Alifatici alogenati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023841B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498D3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49EBD3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9EA0E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78FE" w14:textId="2756D78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02E8B1B" w14:textId="1C55EC4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0E05F9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60CC18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70b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2690680" w14:textId="77777777" w:rsidR="005F3295" w:rsidRPr="005F3295" w:rsidRDefault="005F3295" w:rsidP="00332E49">
            <w:pPr>
              <w:pStyle w:val="Tabella"/>
            </w:pPr>
            <w:r w:rsidRPr="005F3295">
              <w:t>Idrocarburi Alifatici alogenati (determinazione singolo composto oltre i 5 composti)</w:t>
            </w:r>
          </w:p>
        </w:tc>
        <w:tc>
          <w:tcPr>
            <w:tcW w:w="1139" w:type="dxa"/>
            <w:vAlign w:val="center"/>
          </w:tcPr>
          <w:p w14:paraId="57A0296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46FE5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B4DA10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35C32D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27A7" w14:textId="287BEEB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C9D12A0" w14:textId="49965D0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FC0169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AC0DB9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70c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3B3C867" w14:textId="77777777" w:rsidR="005F3295" w:rsidRPr="005F3295" w:rsidRDefault="005F3295" w:rsidP="00332E49">
            <w:pPr>
              <w:pStyle w:val="Tabella"/>
            </w:pPr>
            <w:r w:rsidRPr="005F3295">
              <w:t>Idrocarburi Alifatici alogenati (fino a 15 composti con eventuali sommatorie)</w:t>
            </w:r>
          </w:p>
        </w:tc>
        <w:tc>
          <w:tcPr>
            <w:tcW w:w="1139" w:type="dxa"/>
            <w:vAlign w:val="center"/>
          </w:tcPr>
          <w:p w14:paraId="304DEAA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5FC08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9BE22D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373E67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EDE3" w14:textId="31F6206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181E878" w14:textId="358106F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BEFD02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73068C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70d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72FF7F9" w14:textId="77777777" w:rsidR="005F3295" w:rsidRPr="005F3295" w:rsidRDefault="005F3295" w:rsidP="00332E49">
            <w:pPr>
              <w:pStyle w:val="Tabella"/>
            </w:pPr>
            <w:r w:rsidRPr="005F3295">
              <w:t>Set Idrocarburi Alifatici alogenati cancerogeni e non (parametri 39-57 tab.2 Allegato 5</w:t>
            </w:r>
            <w:r w:rsidRPr="005F3295">
              <w:br/>
              <w:t>Titolo V Parte IV D.Lgs.152/06)</w:t>
            </w:r>
          </w:p>
        </w:tc>
        <w:tc>
          <w:tcPr>
            <w:tcW w:w="1139" w:type="dxa"/>
            <w:vAlign w:val="center"/>
          </w:tcPr>
          <w:p w14:paraId="742180F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17C6E2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9C6CB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DB2F5B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0452" w14:textId="1F05CE8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A3770D1" w14:textId="4A46F3D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068273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A1133E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101B0C9" w14:textId="77777777" w:rsidR="005F3295" w:rsidRPr="005F3295" w:rsidRDefault="005F3295" w:rsidP="00332E49">
            <w:pPr>
              <w:pStyle w:val="Tabella"/>
            </w:pPr>
            <w:r w:rsidRPr="005F3295">
              <w:t>Solventi clorurati totali</w:t>
            </w:r>
          </w:p>
        </w:tc>
        <w:tc>
          <w:tcPr>
            <w:tcW w:w="1139" w:type="dxa"/>
            <w:vAlign w:val="center"/>
          </w:tcPr>
          <w:p w14:paraId="37C24EB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D6653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4CCD68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4E2754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F6DE" w14:textId="17CF0B5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5F69968" w14:textId="3CD022A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34C965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6B61DC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3A08A13" w14:textId="77777777" w:rsidR="005F3295" w:rsidRPr="005F3295" w:rsidRDefault="005F3295" w:rsidP="00332E49">
            <w:pPr>
              <w:pStyle w:val="Tabella"/>
            </w:pPr>
            <w:r w:rsidRPr="005F3295">
              <w:t xml:space="preserve">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(determinazione singolo composto)</w:t>
            </w:r>
          </w:p>
        </w:tc>
        <w:tc>
          <w:tcPr>
            <w:tcW w:w="1139" w:type="dxa"/>
            <w:vAlign w:val="center"/>
          </w:tcPr>
          <w:p w14:paraId="5F4F727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E35AD6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109A9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7B1326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B247" w14:textId="0183443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40D0A30" w14:textId="7CF2967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D9E8A5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C30B60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72a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3C47215" w14:textId="77777777" w:rsidR="005F3295" w:rsidRPr="005F3295" w:rsidRDefault="005F3295" w:rsidP="00332E49">
            <w:pPr>
              <w:pStyle w:val="Tabella"/>
            </w:pPr>
            <w:r w:rsidRPr="005F3295">
              <w:t xml:space="preserve">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(determinazione singolo composto dal 2° fino a 5 composti )</w:t>
            </w:r>
          </w:p>
        </w:tc>
        <w:tc>
          <w:tcPr>
            <w:tcW w:w="1139" w:type="dxa"/>
            <w:vAlign w:val="center"/>
          </w:tcPr>
          <w:p w14:paraId="7D29B7F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35983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03ADC7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B39391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37F1" w14:textId="73850A3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3C3E7C0" w14:textId="23DD154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7585E1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62EF4E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72b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2769AC3" w14:textId="77777777" w:rsidR="005F3295" w:rsidRPr="005F3295" w:rsidRDefault="005F3295" w:rsidP="00332E49">
            <w:pPr>
              <w:pStyle w:val="Tabella"/>
            </w:pPr>
            <w:r w:rsidRPr="005F3295">
              <w:t xml:space="preserve">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(determinazione singolo composto oltre i 5 composti )</w:t>
            </w:r>
          </w:p>
        </w:tc>
        <w:tc>
          <w:tcPr>
            <w:tcW w:w="1139" w:type="dxa"/>
            <w:vAlign w:val="center"/>
          </w:tcPr>
          <w:p w14:paraId="006AAE0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7FEA0C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01E1B3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EBB720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F7F2" w14:textId="00AB89A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B03AEDE" w14:textId="51E6071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5456CC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41E008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72c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E071E06" w14:textId="77777777" w:rsidR="005F3295" w:rsidRPr="005F3295" w:rsidRDefault="005F3295" w:rsidP="00332E49">
            <w:pPr>
              <w:pStyle w:val="Tabella"/>
            </w:pPr>
            <w:r w:rsidRPr="005F3295">
              <w:t xml:space="preserve">Set Nitrobenzeni (parametri 58-61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5E4CB77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42E26E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9B32D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9B8342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A400" w14:textId="1852B4B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FFB42FA" w14:textId="4FCD76C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9D7602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36A033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72d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50A9D1D" w14:textId="77777777" w:rsidR="005F3295" w:rsidRPr="005F3295" w:rsidRDefault="005F3295" w:rsidP="00332E49">
            <w:pPr>
              <w:pStyle w:val="Tabella"/>
            </w:pPr>
            <w:r w:rsidRPr="005F3295">
              <w:t xml:space="preserve">Set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(parametri 62-68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254B5F2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EEE0C0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B47FF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CBCEF8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4197" w14:textId="45EED9A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CF338D0" w14:textId="37EACE0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C1EBCE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691654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72e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2E83BB3" w14:textId="77777777" w:rsidR="005F3295" w:rsidRPr="005F3295" w:rsidRDefault="005F3295" w:rsidP="00332E49">
            <w:pPr>
              <w:pStyle w:val="Tabella"/>
            </w:pPr>
            <w:r w:rsidRPr="005F3295">
              <w:t xml:space="preserve">Set Nitrobenzeni e </w:t>
            </w:r>
            <w:proofErr w:type="spellStart"/>
            <w:r w:rsidRPr="005F3295">
              <w:t>clorobenzeni</w:t>
            </w:r>
            <w:proofErr w:type="spellEnd"/>
            <w:r w:rsidRPr="005F3295">
              <w:t xml:space="preserve"> (parametri 58-68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07FB83B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452C8D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6831AD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90845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1E1E" w14:textId="64048B1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D5B2170" w14:textId="7721BAB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AD613A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2419D1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A347DE1" w14:textId="77777777" w:rsidR="005F3295" w:rsidRPr="005F3295" w:rsidRDefault="005F3295" w:rsidP="00332E49">
            <w:pPr>
              <w:pStyle w:val="Tabella"/>
            </w:pPr>
            <w:r w:rsidRPr="005F3295">
              <w:t>Fenoli e composti fenolici (determinazione singolo composto )</w:t>
            </w:r>
          </w:p>
        </w:tc>
        <w:tc>
          <w:tcPr>
            <w:tcW w:w="1139" w:type="dxa"/>
            <w:vAlign w:val="center"/>
          </w:tcPr>
          <w:p w14:paraId="2FCEE00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08ADD9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C9F2C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555C1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0A9C" w14:textId="52F079F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D79F5C3" w14:textId="1D57F8C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A43F51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1BDCBE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73a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943767E" w14:textId="77777777" w:rsidR="005F3295" w:rsidRPr="005F3295" w:rsidRDefault="005F3295" w:rsidP="00332E49">
            <w:pPr>
              <w:pStyle w:val="Tabella"/>
            </w:pPr>
            <w:r w:rsidRPr="005F3295">
              <w:t>Fenoli e composti fenolici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69C86DD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8F1324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8FC2AA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8AEDA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8E00" w14:textId="6CCE8A3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7C561C0" w14:textId="6E84842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472672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C1E543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73b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2927CAD" w14:textId="77777777" w:rsidR="005F3295" w:rsidRPr="005F3295" w:rsidRDefault="005F3295" w:rsidP="00332E49">
            <w:pPr>
              <w:pStyle w:val="Tabella"/>
            </w:pPr>
            <w:r w:rsidRPr="005F3295">
              <w:t>Fenoli e composti fenolici (determinazione singolo composto oltre i 5 composti)</w:t>
            </w:r>
          </w:p>
        </w:tc>
        <w:tc>
          <w:tcPr>
            <w:tcW w:w="1139" w:type="dxa"/>
            <w:vAlign w:val="center"/>
          </w:tcPr>
          <w:p w14:paraId="7D10B21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D11196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7AB4D8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05E4BF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F4DA" w14:textId="6A16E91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D4F40B6" w14:textId="4A98FC6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BDC37B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3EBFF4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73c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FAC7ABE" w14:textId="77777777" w:rsidR="005F3295" w:rsidRPr="005F3295" w:rsidRDefault="005F3295" w:rsidP="00332E49">
            <w:pPr>
              <w:pStyle w:val="Tabella"/>
            </w:pPr>
            <w:r w:rsidRPr="005F3295">
              <w:t xml:space="preserve">Set Fenoli e composti fenolici (parametri 69-72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525A547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6670B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903CB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9F7CC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96ED" w14:textId="5E42F05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3C3DC02" w14:textId="0BF8AE4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20C1A3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A52D64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6F3375D" w14:textId="77777777" w:rsidR="005F3295" w:rsidRPr="005F3295" w:rsidRDefault="005F3295" w:rsidP="00332E49">
            <w:pPr>
              <w:pStyle w:val="Tabella"/>
            </w:pPr>
            <w:r w:rsidRPr="005F3295">
              <w:t>Indice fenolo</w:t>
            </w:r>
          </w:p>
        </w:tc>
        <w:tc>
          <w:tcPr>
            <w:tcW w:w="1139" w:type="dxa"/>
            <w:vAlign w:val="center"/>
          </w:tcPr>
          <w:p w14:paraId="0889666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16A941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6D4E76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85F99A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AEE5" w14:textId="317B3C8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805654E" w14:textId="490A76C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3F6CAD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55637E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7AC3C51" w14:textId="77777777" w:rsidR="005F3295" w:rsidRPr="005F3295" w:rsidRDefault="005F3295" w:rsidP="00332E49">
            <w:pPr>
              <w:pStyle w:val="Tabella"/>
            </w:pPr>
            <w:r w:rsidRPr="005F3295">
              <w:t>Ammine aromatiche (determinazione singolo composto)</w:t>
            </w:r>
          </w:p>
        </w:tc>
        <w:tc>
          <w:tcPr>
            <w:tcW w:w="1139" w:type="dxa"/>
            <w:vAlign w:val="center"/>
          </w:tcPr>
          <w:p w14:paraId="07F7C25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8DA66C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7F71E2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49D238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B243" w14:textId="593894D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7CD8F14" w14:textId="5FCD120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D4A4C9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DD01BA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75a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3C2B4EF" w14:textId="77777777" w:rsidR="005F3295" w:rsidRPr="005F3295" w:rsidRDefault="005F3295" w:rsidP="00332E49">
            <w:pPr>
              <w:pStyle w:val="Tabella"/>
            </w:pPr>
            <w:r w:rsidRPr="005F3295">
              <w:t>Ammine aromatiche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1EB7706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7EE031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ADB2C8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E56EF4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FCAE" w14:textId="6D1C302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1218077" w14:textId="6AB2EC3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339B9C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669244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75b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AA0C4EE" w14:textId="77777777" w:rsidR="005F3295" w:rsidRPr="005F3295" w:rsidRDefault="005F3295" w:rsidP="00332E49">
            <w:pPr>
              <w:pStyle w:val="Tabella"/>
            </w:pPr>
            <w:r w:rsidRPr="005F3295">
              <w:t>Ammine aromatiche (determinazione singolo composto oltre i 5 composti)</w:t>
            </w:r>
          </w:p>
        </w:tc>
        <w:tc>
          <w:tcPr>
            <w:tcW w:w="1139" w:type="dxa"/>
            <w:vAlign w:val="center"/>
          </w:tcPr>
          <w:p w14:paraId="4DD42CF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067091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2285AF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496863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A6D7" w14:textId="24CF85B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1A071C6" w14:textId="6D710B6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075ABA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899FDD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75c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6ACBB96" w14:textId="77777777" w:rsidR="005F3295" w:rsidRPr="005F3295" w:rsidRDefault="005F3295" w:rsidP="00332E49">
            <w:pPr>
              <w:pStyle w:val="Tabella"/>
            </w:pPr>
            <w:r w:rsidRPr="005F3295">
              <w:t xml:space="preserve">Set ammine aromatiche (parametri 73-75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57F4EEB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19FE96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AF16B1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71DA1A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3B17" w14:textId="31B910E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CD8B3C7" w14:textId="4848F3A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509A0D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D467DF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45AEF82" w14:textId="77777777" w:rsidR="005F3295" w:rsidRPr="005F3295" w:rsidRDefault="005F3295" w:rsidP="00332E49">
            <w:pPr>
              <w:pStyle w:val="Tabella"/>
            </w:pPr>
            <w:r w:rsidRPr="005F3295">
              <w:t>Fitofarmaci (determinazione singolo composto)</w:t>
            </w:r>
          </w:p>
        </w:tc>
        <w:tc>
          <w:tcPr>
            <w:tcW w:w="1139" w:type="dxa"/>
            <w:vAlign w:val="center"/>
          </w:tcPr>
          <w:p w14:paraId="6EFCD89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CE48B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75427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7B5B2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F6FD" w14:textId="2B5F055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9EA1A8F" w14:textId="23CA850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014452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D6C171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76a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6BFD0E2" w14:textId="77777777" w:rsidR="005F3295" w:rsidRPr="005F3295" w:rsidRDefault="005F3295" w:rsidP="00332E49">
            <w:pPr>
              <w:pStyle w:val="Tabella"/>
            </w:pPr>
            <w:r w:rsidRPr="005F3295">
              <w:t>Fitofarmaci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190C14F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2509A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9F701B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EBFB77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5907" w14:textId="57EE784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60D1CBC" w14:textId="775D78C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12075A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4AE598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76b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FADD196" w14:textId="77777777" w:rsidR="005F3295" w:rsidRPr="005F3295" w:rsidRDefault="005F3295" w:rsidP="00332E49">
            <w:pPr>
              <w:pStyle w:val="Tabella"/>
            </w:pPr>
            <w:r w:rsidRPr="005F3295">
              <w:t>Fitofarmaci (determinazione singolo composto oltre il 5°)</w:t>
            </w:r>
          </w:p>
        </w:tc>
        <w:tc>
          <w:tcPr>
            <w:tcW w:w="1139" w:type="dxa"/>
            <w:vAlign w:val="center"/>
          </w:tcPr>
          <w:p w14:paraId="63453B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7FCA7D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803EEB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6C66BE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21C9" w14:textId="6AF664D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27301FF" w14:textId="72881E1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BCA378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54E04E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76c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D1EA9BF" w14:textId="77777777" w:rsidR="005F3295" w:rsidRPr="005F3295" w:rsidRDefault="005F3295" w:rsidP="00332E49">
            <w:pPr>
              <w:pStyle w:val="Tabella"/>
            </w:pPr>
            <w:r w:rsidRPr="005F3295">
              <w:t xml:space="preserve">Set Fitofarmaci (parametri 76-86 </w:t>
            </w:r>
            <w:proofErr w:type="spellStart"/>
            <w:r w:rsidRPr="005F3295">
              <w:t>tab</w:t>
            </w:r>
            <w:proofErr w:type="spellEnd"/>
            <w:r w:rsidRPr="005F3295">
              <w:t xml:space="preserve">. 2 Allegato 5 Titolo V Parte quarta </w:t>
            </w:r>
            <w:proofErr w:type="spellStart"/>
            <w:proofErr w:type="gramStart"/>
            <w:r w:rsidRPr="005F3295">
              <w:t>D.Lgs</w:t>
            </w:r>
            <w:proofErr w:type="gramEnd"/>
            <w:r w:rsidRPr="005F3295">
              <w:t>.</w:t>
            </w:r>
            <w:proofErr w:type="spellEnd"/>
            <w:r w:rsidRPr="005F3295">
              <w:t> 152/06)</w:t>
            </w:r>
          </w:p>
        </w:tc>
        <w:tc>
          <w:tcPr>
            <w:tcW w:w="1139" w:type="dxa"/>
            <w:vAlign w:val="center"/>
          </w:tcPr>
          <w:p w14:paraId="6A17E08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D00747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6CDD0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79987A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D53C" w14:textId="0761D9A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69B3842" w14:textId="09867C7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8473F6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7C14A6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D501DC5" w14:textId="77777777" w:rsidR="005F3295" w:rsidRPr="005F3295" w:rsidRDefault="005F3295" w:rsidP="00332E49">
            <w:pPr>
              <w:pStyle w:val="Tabella"/>
            </w:pPr>
            <w:r w:rsidRPr="005F3295">
              <w:t>Alcoli alifatici (determinazione singolo composto)</w:t>
            </w:r>
          </w:p>
        </w:tc>
        <w:tc>
          <w:tcPr>
            <w:tcW w:w="1139" w:type="dxa"/>
            <w:vAlign w:val="center"/>
          </w:tcPr>
          <w:p w14:paraId="7CC595E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138E08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9D01BE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27A29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EBED" w14:textId="75537B6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071C960" w14:textId="4FE73E7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896155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057BF2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77a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14D6DF2" w14:textId="77777777" w:rsidR="005F3295" w:rsidRPr="005F3295" w:rsidRDefault="005F3295" w:rsidP="00332E49">
            <w:pPr>
              <w:pStyle w:val="Tabella"/>
            </w:pPr>
            <w:r w:rsidRPr="005F3295">
              <w:t>Alcoli alifatici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26A2FDC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05BB86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D45044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94F3B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C5E3" w14:textId="24F984F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AD781AA" w14:textId="1EB1C5A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BAE2CB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0BCDE5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77b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8AA19CE" w14:textId="77777777" w:rsidR="005F3295" w:rsidRPr="005F3295" w:rsidRDefault="005F3295" w:rsidP="00332E49">
            <w:pPr>
              <w:pStyle w:val="Tabella"/>
            </w:pPr>
            <w:r w:rsidRPr="005F3295">
              <w:t>Alcoli alifatici(determinazione singolo composto oltre i 5 composti)</w:t>
            </w:r>
          </w:p>
        </w:tc>
        <w:tc>
          <w:tcPr>
            <w:tcW w:w="1139" w:type="dxa"/>
            <w:vAlign w:val="center"/>
          </w:tcPr>
          <w:p w14:paraId="14F136C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0A994A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083CC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619459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ACC9" w14:textId="7DC92C0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B6D504A" w14:textId="136DFE8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BF5752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3F5EA81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C322D09" w14:textId="77777777" w:rsidR="005F3295" w:rsidRPr="005F3295" w:rsidRDefault="005F3295" w:rsidP="00332E49">
            <w:pPr>
              <w:pStyle w:val="Tabella"/>
            </w:pPr>
            <w:r w:rsidRPr="005F3295">
              <w:t>Aldeidi totali</w:t>
            </w:r>
          </w:p>
        </w:tc>
        <w:tc>
          <w:tcPr>
            <w:tcW w:w="1139" w:type="dxa"/>
            <w:vAlign w:val="center"/>
          </w:tcPr>
          <w:p w14:paraId="1EA0F46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F6E20E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543CCC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4323F8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6166" w14:textId="13A8D84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603698F" w14:textId="29AAAC8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37F498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29D449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79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65C6D3B" w14:textId="77777777" w:rsidR="005F3295" w:rsidRPr="005F3295" w:rsidRDefault="005F3295" w:rsidP="00332E49">
            <w:pPr>
              <w:pStyle w:val="Tabella"/>
            </w:pPr>
            <w:r w:rsidRPr="005F3295">
              <w:t>Solventi organici azotati totali</w:t>
            </w:r>
          </w:p>
        </w:tc>
        <w:tc>
          <w:tcPr>
            <w:tcW w:w="1139" w:type="dxa"/>
            <w:vAlign w:val="center"/>
          </w:tcPr>
          <w:p w14:paraId="3BC9E11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C55D97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D299E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CEF057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4241" w14:textId="12D0F5B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7159EF0" w14:textId="4F7D3E6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C39471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534D96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785D71B" w14:textId="77777777" w:rsidR="005F3295" w:rsidRPr="005F3295" w:rsidRDefault="005F3295" w:rsidP="00332E49">
            <w:pPr>
              <w:pStyle w:val="Tabella"/>
            </w:pPr>
            <w:r w:rsidRPr="005F3295">
              <w:t>Sommatoria PCDD-PCDF (espressi in µg/L e conversione T.E.F.)</w:t>
            </w:r>
          </w:p>
        </w:tc>
        <w:tc>
          <w:tcPr>
            <w:tcW w:w="1139" w:type="dxa"/>
            <w:vAlign w:val="center"/>
          </w:tcPr>
          <w:p w14:paraId="2ED9919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A47660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8313FB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C3AB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FC9A" w14:textId="5835980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27C78F6" w14:textId="756FAC6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956057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C6A03E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A243272" w14:textId="77777777" w:rsidR="005F3295" w:rsidRPr="005F3295" w:rsidRDefault="005F3295" w:rsidP="00332E49">
            <w:pPr>
              <w:pStyle w:val="Tabella"/>
            </w:pPr>
            <w:r w:rsidRPr="005F3295">
              <w:t>PCB</w:t>
            </w:r>
          </w:p>
        </w:tc>
        <w:tc>
          <w:tcPr>
            <w:tcW w:w="1139" w:type="dxa"/>
            <w:vAlign w:val="center"/>
          </w:tcPr>
          <w:p w14:paraId="2AD6D83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768BB5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302FAB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D4274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198E" w14:textId="12CD319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3D123C5" w14:textId="1B1514D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2F1C22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41CC2A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E65713D" w14:textId="77777777" w:rsidR="005F3295" w:rsidRPr="005F3295" w:rsidRDefault="005F3295" w:rsidP="00332E49">
            <w:pPr>
              <w:pStyle w:val="Tabella"/>
            </w:pPr>
            <w:r w:rsidRPr="005F3295">
              <w:t>PCT</w:t>
            </w:r>
          </w:p>
        </w:tc>
        <w:tc>
          <w:tcPr>
            <w:tcW w:w="1139" w:type="dxa"/>
            <w:vAlign w:val="center"/>
          </w:tcPr>
          <w:p w14:paraId="5B83AC3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5F886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4A8CD7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8AE20C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1DCE" w14:textId="1FA814E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9A2505D" w14:textId="64F4D54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73D1CD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FB2E94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DAC13B9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</w:t>
            </w:r>
            <w:proofErr w:type="spellStart"/>
            <w:r w:rsidRPr="005F3295">
              <w:t>organostannici</w:t>
            </w:r>
            <w:proofErr w:type="spellEnd"/>
          </w:p>
        </w:tc>
        <w:tc>
          <w:tcPr>
            <w:tcW w:w="1139" w:type="dxa"/>
            <w:vAlign w:val="center"/>
          </w:tcPr>
          <w:p w14:paraId="25FD5AD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42A8E2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C7CF9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B6043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8344" w14:textId="7013D14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3218020" w14:textId="0E3706F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1FFB40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E8886C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6A740F4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(determinazione singolo composto)</w:t>
            </w:r>
          </w:p>
        </w:tc>
        <w:tc>
          <w:tcPr>
            <w:tcW w:w="1139" w:type="dxa"/>
            <w:vAlign w:val="center"/>
          </w:tcPr>
          <w:p w14:paraId="382214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3EA08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CAA2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F8204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C78D" w14:textId="281F020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9BB502E" w14:textId="43517C6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64B34A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9AA36A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2006549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397C6A0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3EAEAA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4D282B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D9C5E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493" w14:textId="771B0F8F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3FCDA31" w14:textId="489E2C6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5E2996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E300D5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47C8332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(determinazione singolo composto oltre i 5 composti)</w:t>
            </w:r>
          </w:p>
        </w:tc>
        <w:tc>
          <w:tcPr>
            <w:tcW w:w="1139" w:type="dxa"/>
            <w:vAlign w:val="center"/>
          </w:tcPr>
          <w:p w14:paraId="05D7D80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8974BC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61C0A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B2DCD3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DED1" w14:textId="437978A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38DE6F8" w14:textId="6430E97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8F31FC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124C29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A48F198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10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1139" w:type="dxa"/>
            <w:vAlign w:val="center"/>
          </w:tcPr>
          <w:p w14:paraId="3859B56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49C411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1E697D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1DBD7D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219F" w14:textId="2CD0B3A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B3B9C97" w14:textId="2615C91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48FECB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217D83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84d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7CF4AB0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20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1139" w:type="dxa"/>
            <w:vAlign w:val="center"/>
          </w:tcPr>
          <w:p w14:paraId="29E4A76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85555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6D61E6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E8FF3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3A6D" w14:textId="650FBB7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0DB3514" w14:textId="5D88D2E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13792B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0785DD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4B55156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25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1139" w:type="dxa"/>
            <w:vAlign w:val="center"/>
          </w:tcPr>
          <w:p w14:paraId="170DC62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C7897A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33C3E9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60BAC3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FB40" w14:textId="7BE3296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C9CAA21" w14:textId="27978C0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600EF3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C03A74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84f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3354F39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30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1139" w:type="dxa"/>
            <w:vAlign w:val="center"/>
          </w:tcPr>
          <w:p w14:paraId="354B098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C35F29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D1A661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745DF4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FDEC" w14:textId="159FE11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C1613C4" w14:textId="54B7435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DF64C3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CE4EBF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84g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53E23CC" w14:textId="77777777" w:rsidR="005F3295" w:rsidRPr="005F3295" w:rsidRDefault="005F3295" w:rsidP="00332E49">
            <w:pPr>
              <w:pStyle w:val="Tabella"/>
            </w:pPr>
            <w:r w:rsidRPr="005F3295">
              <w:t xml:space="preserve">Composti organici volatili VOC in </w:t>
            </w:r>
            <w:proofErr w:type="spellStart"/>
            <w:r w:rsidRPr="005F3295">
              <w:t>Purge</w:t>
            </w:r>
            <w:proofErr w:type="spellEnd"/>
            <w:r w:rsidRPr="005F3295">
              <w:t xml:space="preserve"> &amp; Trap + GC-MS (totale determinazione 40 o più composti comprese </w:t>
            </w:r>
            <w:proofErr w:type="spellStart"/>
            <w:r w:rsidRPr="005F3295">
              <w:t>evntuali</w:t>
            </w:r>
            <w:proofErr w:type="spellEnd"/>
            <w:r w:rsidRPr="005F3295">
              <w:t xml:space="preserve"> sommatorie)</w:t>
            </w:r>
          </w:p>
        </w:tc>
        <w:tc>
          <w:tcPr>
            <w:tcW w:w="1139" w:type="dxa"/>
            <w:vAlign w:val="center"/>
          </w:tcPr>
          <w:p w14:paraId="4987FA3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883C55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95EE3B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7E9447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2F9D" w14:textId="36C5873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85F6017" w14:textId="318AD97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145305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CD5B49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D7EC973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(determinazione singolo composto inclusa estrazione/purificazione)</w:t>
            </w:r>
          </w:p>
        </w:tc>
        <w:tc>
          <w:tcPr>
            <w:tcW w:w="1139" w:type="dxa"/>
            <w:vAlign w:val="center"/>
          </w:tcPr>
          <w:p w14:paraId="249E14E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52881B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FB8F98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B8C9D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EF28" w14:textId="2465E86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F9DBC15" w14:textId="52E132C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0E456F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65C7B1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4EAA9AC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(determinazione singolo composto dal 2°</w:t>
            </w:r>
            <w:r w:rsidRPr="005F3295">
              <w:br/>
              <w:t>fino a 5 composti)</w:t>
            </w:r>
          </w:p>
        </w:tc>
        <w:tc>
          <w:tcPr>
            <w:tcW w:w="1139" w:type="dxa"/>
            <w:vAlign w:val="center"/>
          </w:tcPr>
          <w:p w14:paraId="67DCDFA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DDF71E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751DB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AC26C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0B8C" w14:textId="215BB4E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6D3A817" w14:textId="7492087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1564AD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2E92F0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6BEE017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(determinazione singolo composto oltre i</w:t>
            </w:r>
            <w:r w:rsidRPr="005F3295">
              <w:br/>
              <w:t>5 composti)</w:t>
            </w:r>
          </w:p>
        </w:tc>
        <w:tc>
          <w:tcPr>
            <w:tcW w:w="1139" w:type="dxa"/>
            <w:vAlign w:val="center"/>
          </w:tcPr>
          <w:p w14:paraId="447F030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275C68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309DF0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2EA0ED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8815" w14:textId="272FF45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D1C4A2C" w14:textId="56376BD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4666FD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681A6D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6EA81AB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(totale determinazione 10 composti inclusa estrazione/purificazione)</w:t>
            </w:r>
          </w:p>
        </w:tc>
        <w:tc>
          <w:tcPr>
            <w:tcW w:w="1139" w:type="dxa"/>
            <w:vAlign w:val="center"/>
          </w:tcPr>
          <w:p w14:paraId="6865236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AFCFEF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6BE963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30EC22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29DB" w14:textId="227E077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5BB7AE6" w14:textId="75BE598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13195E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8DD845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52AD367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(totale determinazione 20 composti inclusa estrazione/purificazione)</w:t>
            </w:r>
          </w:p>
        </w:tc>
        <w:tc>
          <w:tcPr>
            <w:tcW w:w="1139" w:type="dxa"/>
            <w:vAlign w:val="center"/>
          </w:tcPr>
          <w:p w14:paraId="5A55213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E11DFF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6858D6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AD50E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C912" w14:textId="4F8C292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ABA8949" w14:textId="57F0E4F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81A4A3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64FA2D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82704AD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(totale determinazione 30 composti inclusa estrazione/purificazione)</w:t>
            </w:r>
          </w:p>
        </w:tc>
        <w:tc>
          <w:tcPr>
            <w:tcW w:w="1139" w:type="dxa"/>
            <w:vAlign w:val="center"/>
          </w:tcPr>
          <w:p w14:paraId="555CC21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4236C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2F6E66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92F85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09E8" w14:textId="1573879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2E7F7CC" w14:textId="4F128B3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5C7E11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39EED0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85f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2F85B3F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(totale determinazione 40 composti inclusa estrazione/purificazione)</w:t>
            </w:r>
          </w:p>
        </w:tc>
        <w:tc>
          <w:tcPr>
            <w:tcW w:w="1139" w:type="dxa"/>
            <w:vAlign w:val="center"/>
          </w:tcPr>
          <w:p w14:paraId="2F80AA0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08DAF4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ADF2F4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0B9711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45B9" w14:textId="32C709F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36C88C5" w14:textId="0C26423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EC1245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013A64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85g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CDD85C6" w14:textId="77777777" w:rsidR="005F3295" w:rsidRPr="005F3295" w:rsidRDefault="005F3295" w:rsidP="00332E49">
            <w:pPr>
              <w:pStyle w:val="Tabella"/>
            </w:pPr>
            <w:r w:rsidRPr="005F3295">
              <w:t>Composti organici semivolatili SVOC in GC-MS (totale determinazione 50 o più composti inclusa estrazione/purificazione)</w:t>
            </w:r>
          </w:p>
        </w:tc>
        <w:tc>
          <w:tcPr>
            <w:tcW w:w="1139" w:type="dxa"/>
            <w:vAlign w:val="center"/>
          </w:tcPr>
          <w:p w14:paraId="49EEB8C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DB8CE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9F175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84DA77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A9F7" w14:textId="5716263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2C2303C" w14:textId="18D5A48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68BE1F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29C26C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B89505A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(determinazione singolo composto inclusa estrazione purificazione)</w:t>
            </w:r>
          </w:p>
        </w:tc>
        <w:tc>
          <w:tcPr>
            <w:tcW w:w="1139" w:type="dxa"/>
            <w:vAlign w:val="center"/>
          </w:tcPr>
          <w:p w14:paraId="760FAFC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2AE3F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33B0E9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EE919C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6A48" w14:textId="484D036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BE620FA" w14:textId="07C5BF6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F38A3C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F68EE6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78F3400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4F8875D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F85416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54170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4B046F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8F29" w14:textId="7E55958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4E2E359" w14:textId="4D883B3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18145F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AF0BA7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02EAD58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(determinazione singolo composto oltre i 5 composti)</w:t>
            </w:r>
          </w:p>
        </w:tc>
        <w:tc>
          <w:tcPr>
            <w:tcW w:w="1139" w:type="dxa"/>
            <w:vAlign w:val="center"/>
          </w:tcPr>
          <w:p w14:paraId="1F46140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C9E115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6AAD0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220067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C655" w14:textId="762DE8CB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A11A205" w14:textId="345684B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3A7FA9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765549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56B127A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(totale determinazione 10 composti inclusa estrazione purificazione)</w:t>
            </w:r>
          </w:p>
        </w:tc>
        <w:tc>
          <w:tcPr>
            <w:tcW w:w="1139" w:type="dxa"/>
            <w:vAlign w:val="center"/>
          </w:tcPr>
          <w:p w14:paraId="425B95E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AD941B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C9357C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B546E3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A232" w14:textId="331AD85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E4B23C5" w14:textId="5A48BA2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A366D4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E45F57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CE5772C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(totale determinazione 20 composti inclusa estrazione purificazione)</w:t>
            </w:r>
          </w:p>
        </w:tc>
        <w:tc>
          <w:tcPr>
            <w:tcW w:w="1139" w:type="dxa"/>
            <w:vAlign w:val="center"/>
          </w:tcPr>
          <w:p w14:paraId="034A0D2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E642BA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41DE20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E83D13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9046" w14:textId="09C26BF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1C0BD99" w14:textId="27EB525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0F26A6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50AF65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86e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0992E44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(totale determinazione 25 composti inclusa estrazione purificazione)</w:t>
            </w:r>
          </w:p>
        </w:tc>
        <w:tc>
          <w:tcPr>
            <w:tcW w:w="1139" w:type="dxa"/>
            <w:vAlign w:val="center"/>
          </w:tcPr>
          <w:p w14:paraId="15B9D27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45815E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DEEDC4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FAE1A6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A532" w14:textId="5F6460F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B1E3560" w14:textId="02B4711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562035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EE9786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86f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DBD69C7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(totale determinazione 35 composti inclusa estrazione purificazione)</w:t>
            </w:r>
          </w:p>
        </w:tc>
        <w:tc>
          <w:tcPr>
            <w:tcW w:w="1139" w:type="dxa"/>
            <w:vAlign w:val="center"/>
          </w:tcPr>
          <w:p w14:paraId="7C7EAAB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D04564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60DBC8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ED0F87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C705" w14:textId="622D954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4D2C87B" w14:textId="28E7DD9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301A29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C2695E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86g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F5126A4" w14:textId="77777777" w:rsidR="005F3295" w:rsidRPr="005F3295" w:rsidRDefault="005F3295" w:rsidP="00332E49">
            <w:pPr>
              <w:pStyle w:val="Tabella"/>
            </w:pPr>
            <w:r w:rsidRPr="005F3295">
              <w:t>Composti organici in GC-ECD (totale determinazione 50 o più composti inclusa estrazione purificazione)</w:t>
            </w:r>
          </w:p>
        </w:tc>
        <w:tc>
          <w:tcPr>
            <w:tcW w:w="1139" w:type="dxa"/>
            <w:vAlign w:val="center"/>
          </w:tcPr>
          <w:p w14:paraId="6D16687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2665F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EFB0BE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CA707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411D" w14:textId="4A958DD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082BFB8" w14:textId="09C44B9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36BB469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0C6CC1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590D999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(determinazione singolo composto inclusa estrazione purificazione)</w:t>
            </w:r>
          </w:p>
        </w:tc>
        <w:tc>
          <w:tcPr>
            <w:tcW w:w="1139" w:type="dxa"/>
            <w:vAlign w:val="center"/>
          </w:tcPr>
          <w:p w14:paraId="5BD12F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E38E38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FD2548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57B6DB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A423" w14:textId="342DC41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DBDBF96" w14:textId="666E653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BE8E95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5F4EE9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0721DE0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6C30364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7AB20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801333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D9E31A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005B" w14:textId="666434A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CA75EB3" w14:textId="5AC8DA1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AAA479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14CB99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778FA40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(determinazione singolo composto oltre i 5 composti)</w:t>
            </w:r>
          </w:p>
        </w:tc>
        <w:tc>
          <w:tcPr>
            <w:tcW w:w="1139" w:type="dxa"/>
            <w:vAlign w:val="center"/>
          </w:tcPr>
          <w:p w14:paraId="59605C5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C9DBF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EEEDA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C7C5FD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30CE" w14:textId="372CBFE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8CE3A96" w14:textId="2D447AE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F41F60D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18A119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8D10F71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(totale determinazione 10 composti inclusa estrazione purificazione)</w:t>
            </w:r>
          </w:p>
        </w:tc>
        <w:tc>
          <w:tcPr>
            <w:tcW w:w="1139" w:type="dxa"/>
            <w:vAlign w:val="center"/>
          </w:tcPr>
          <w:p w14:paraId="3C6A610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CEDD9C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66604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6C6D44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3021" w14:textId="5A74FB0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4251FCD" w14:textId="4ACAA05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C31B67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089573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FE3DAFB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(totale determinazione 20 composti inclusa estrazione purificazione)</w:t>
            </w:r>
          </w:p>
        </w:tc>
        <w:tc>
          <w:tcPr>
            <w:tcW w:w="1139" w:type="dxa"/>
            <w:vAlign w:val="center"/>
          </w:tcPr>
          <w:p w14:paraId="424A8BC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CAC029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C9C1DD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8F5F85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AEA4" w14:textId="206CB33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2BCB328" w14:textId="54CEE67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F0E90D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A3197C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B993929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(totale determinazione 25 composti inclusa estrazione purificazione)</w:t>
            </w:r>
          </w:p>
        </w:tc>
        <w:tc>
          <w:tcPr>
            <w:tcW w:w="1139" w:type="dxa"/>
            <w:vAlign w:val="center"/>
          </w:tcPr>
          <w:p w14:paraId="31C38EB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F5F49A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B5EA2D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00536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C1BE" w14:textId="6E171794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63F8CEF" w14:textId="0524C14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09303AA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CD7E7D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87f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1E60B7B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(totale determinazione 35 composti inclusa estrazione purificazione)</w:t>
            </w:r>
          </w:p>
        </w:tc>
        <w:tc>
          <w:tcPr>
            <w:tcW w:w="1139" w:type="dxa"/>
            <w:vAlign w:val="center"/>
          </w:tcPr>
          <w:p w14:paraId="490B8DE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06ED72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A91C11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2603F8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487F" w14:textId="55531D6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3110FAD" w14:textId="06F08CB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6275BA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30063D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87g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103A3E6" w14:textId="77777777" w:rsidR="005F3295" w:rsidRPr="005F3295" w:rsidRDefault="005F3295" w:rsidP="00332E49">
            <w:pPr>
              <w:pStyle w:val="Tabella"/>
            </w:pPr>
            <w:r w:rsidRPr="005F3295">
              <w:t>Composti organici in GC-FID (totale determinazione 50 o più composti inclusa estrazione purificazione)</w:t>
            </w:r>
          </w:p>
        </w:tc>
        <w:tc>
          <w:tcPr>
            <w:tcW w:w="1139" w:type="dxa"/>
            <w:vAlign w:val="center"/>
          </w:tcPr>
          <w:p w14:paraId="1C9E643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D5183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2DF0D3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B25DF2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7224" w14:textId="7B77BC7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62EA2C6" w14:textId="709ABDF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911EA8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EF3C15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84D6F91" w14:textId="77777777" w:rsidR="005F3295" w:rsidRPr="005F3295" w:rsidRDefault="005F3295" w:rsidP="00332E49">
            <w:pPr>
              <w:pStyle w:val="Tabella"/>
            </w:pPr>
            <w:r w:rsidRPr="005F3295">
              <w:t>Composti organici in HPLC (determinazione singolo composto inclusa estrazione purificazione)</w:t>
            </w:r>
          </w:p>
        </w:tc>
        <w:tc>
          <w:tcPr>
            <w:tcW w:w="1139" w:type="dxa"/>
            <w:vAlign w:val="center"/>
          </w:tcPr>
          <w:p w14:paraId="3E63C85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57B0F4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677D58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E96B9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C74C" w14:textId="29CDAB3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4937C3D" w14:textId="3B8649E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D3A12B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F5F29F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88a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0DAACF2" w14:textId="77777777" w:rsidR="005F3295" w:rsidRPr="005F3295" w:rsidRDefault="005F3295" w:rsidP="00332E49">
            <w:pPr>
              <w:pStyle w:val="Tabella"/>
            </w:pPr>
            <w:r w:rsidRPr="005F3295">
              <w:t>Composti organici in HPLC (determinazione singolo composto dal 2° fino a 5 composti)</w:t>
            </w:r>
          </w:p>
        </w:tc>
        <w:tc>
          <w:tcPr>
            <w:tcW w:w="1139" w:type="dxa"/>
            <w:vAlign w:val="center"/>
          </w:tcPr>
          <w:p w14:paraId="1AEF361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15BB42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9007BC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CD1B84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982F" w14:textId="6FA7322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6BFF57F" w14:textId="522EFCD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18FFDA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7EC701C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88b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495D184" w14:textId="77777777" w:rsidR="005F3295" w:rsidRPr="005F3295" w:rsidRDefault="005F3295" w:rsidP="00332E49">
            <w:pPr>
              <w:pStyle w:val="Tabella"/>
            </w:pPr>
            <w:r w:rsidRPr="005F3295">
              <w:t>Composti organici in HPLC (determinazione singolo composto oltre i 5 composti)</w:t>
            </w:r>
          </w:p>
        </w:tc>
        <w:tc>
          <w:tcPr>
            <w:tcW w:w="1139" w:type="dxa"/>
            <w:vAlign w:val="center"/>
          </w:tcPr>
          <w:p w14:paraId="728DA0D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F6C382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AE916F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F578C1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8BCC" w14:textId="1FDE659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166D898" w14:textId="7C3BDEC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728842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C021575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88c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6FDE8AC" w14:textId="77777777" w:rsidR="005F3295" w:rsidRPr="005F3295" w:rsidRDefault="005F3295" w:rsidP="00332E49">
            <w:pPr>
              <w:pStyle w:val="Tabella"/>
            </w:pPr>
            <w:r w:rsidRPr="005F3295">
              <w:t>Composti organici in HPLC (totale determinazione 10 composti inclusa estrazione purificazione)</w:t>
            </w:r>
          </w:p>
        </w:tc>
        <w:tc>
          <w:tcPr>
            <w:tcW w:w="1139" w:type="dxa"/>
            <w:vAlign w:val="center"/>
          </w:tcPr>
          <w:p w14:paraId="2B6C120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6FFCEB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B9A822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A2244E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C6AF" w14:textId="6EEA8F0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879E3E4" w14:textId="31ED127A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7058EB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3861F22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88d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094A2C8" w14:textId="77777777" w:rsidR="005F3295" w:rsidRPr="005F3295" w:rsidRDefault="005F3295" w:rsidP="00332E49">
            <w:pPr>
              <w:pStyle w:val="Tabella"/>
            </w:pPr>
            <w:r w:rsidRPr="005F3295">
              <w:t>Composti organici in HPLC (totale determinazione 20 composti inclusa estrazione purificazione)</w:t>
            </w:r>
          </w:p>
        </w:tc>
        <w:tc>
          <w:tcPr>
            <w:tcW w:w="1139" w:type="dxa"/>
            <w:vAlign w:val="center"/>
          </w:tcPr>
          <w:p w14:paraId="4EF74B3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CDCC0A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0071B4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0B2BAA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A4DB" w14:textId="5BC816A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2022301" w14:textId="377D44E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6C2037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B41E8E6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88e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A9090E4" w14:textId="77777777" w:rsidR="005F3295" w:rsidRPr="005F3295" w:rsidRDefault="005F3295" w:rsidP="00332E49">
            <w:pPr>
              <w:pStyle w:val="Tabella"/>
            </w:pPr>
            <w:r w:rsidRPr="005F3295">
              <w:t>Composti organici in HPLC (totale determinazione 25 composti inclusa estrazione purificazione)</w:t>
            </w:r>
          </w:p>
        </w:tc>
        <w:tc>
          <w:tcPr>
            <w:tcW w:w="1139" w:type="dxa"/>
            <w:vAlign w:val="center"/>
          </w:tcPr>
          <w:p w14:paraId="7DB396E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214C1C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45276E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911696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480B" w14:textId="66AE8285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9BF9BA0" w14:textId="261AA16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3DFF2F7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C0CE5B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88f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5D5A1BB" w14:textId="77777777" w:rsidR="005F3295" w:rsidRPr="005F3295" w:rsidRDefault="005F3295" w:rsidP="00332E49">
            <w:pPr>
              <w:pStyle w:val="Tabella"/>
            </w:pPr>
            <w:r w:rsidRPr="005F3295">
              <w:t>Composti organici in HPLC (totale determinazione 35 composti inclusa estrazione purificazione)</w:t>
            </w:r>
          </w:p>
        </w:tc>
        <w:tc>
          <w:tcPr>
            <w:tcW w:w="1139" w:type="dxa"/>
            <w:vAlign w:val="center"/>
          </w:tcPr>
          <w:p w14:paraId="4B469E4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0B21E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2207C8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B54C5F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D44" w14:textId="4A050389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362E460" w14:textId="4FD2188F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CDE1091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178E17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88g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56F90F7" w14:textId="77777777" w:rsidR="005F3295" w:rsidRPr="005F3295" w:rsidRDefault="005F3295" w:rsidP="00332E49">
            <w:pPr>
              <w:pStyle w:val="Tabella"/>
            </w:pPr>
            <w:r w:rsidRPr="005F3295">
              <w:t>Composti organici in HPLC (totale determinazione 50 o più composti inclusa estrazione purificazione)</w:t>
            </w:r>
          </w:p>
        </w:tc>
        <w:tc>
          <w:tcPr>
            <w:tcW w:w="1139" w:type="dxa"/>
            <w:vAlign w:val="center"/>
          </w:tcPr>
          <w:p w14:paraId="63F3379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857EF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1C661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A3E5B0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26AD" w14:textId="7810330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3ED979D" w14:textId="3D65739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66ED38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E2E5CCD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89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3AADAF3" w14:textId="77777777" w:rsidR="005F3295" w:rsidRPr="005F3295" w:rsidRDefault="005F3295" w:rsidP="00332E49">
            <w:pPr>
              <w:pStyle w:val="Tabella"/>
            </w:pPr>
            <w:r w:rsidRPr="005F3295">
              <w:t>Analisi qualitativa GC-MS</w:t>
            </w:r>
          </w:p>
        </w:tc>
        <w:tc>
          <w:tcPr>
            <w:tcW w:w="1139" w:type="dxa"/>
            <w:vAlign w:val="center"/>
          </w:tcPr>
          <w:p w14:paraId="5B81E08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3C8B29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E846DF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3A7A9F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51C6" w14:textId="2AFD793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0B40D4C" w14:textId="2081B4B0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A16C71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4B5E7B7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187331F" w14:textId="77777777" w:rsidR="005F3295" w:rsidRPr="005F3295" w:rsidRDefault="005F3295" w:rsidP="00332E49">
            <w:pPr>
              <w:pStyle w:val="Tabella"/>
            </w:pPr>
            <w:r w:rsidRPr="005F3295">
              <w:t>Amianto (fibre A&gt;10mm)</w:t>
            </w:r>
          </w:p>
        </w:tc>
        <w:tc>
          <w:tcPr>
            <w:tcW w:w="1139" w:type="dxa"/>
            <w:vAlign w:val="center"/>
          </w:tcPr>
          <w:p w14:paraId="3531511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382690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585277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32DFDF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E55C" w14:textId="38B07E7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52BBDA2" w14:textId="591FEC13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E726363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6DFC17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10F1BAD" w14:textId="77777777" w:rsidR="005F3295" w:rsidRPr="005F3295" w:rsidRDefault="005F3295" w:rsidP="00332E49">
            <w:pPr>
              <w:pStyle w:val="Tabella"/>
            </w:pPr>
            <w:r w:rsidRPr="005F3295">
              <w:t>Escherichia Coli</w:t>
            </w:r>
          </w:p>
        </w:tc>
        <w:tc>
          <w:tcPr>
            <w:tcW w:w="1139" w:type="dxa"/>
            <w:vAlign w:val="center"/>
          </w:tcPr>
          <w:p w14:paraId="5F4493E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2ECA60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739C53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20587A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7D1C" w14:textId="65A2A31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6BD7D07" w14:textId="65F0E589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8BF32BF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55BB1B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9BEABA0" w14:textId="77777777" w:rsidR="005F3295" w:rsidRPr="005F3295" w:rsidRDefault="005F3295" w:rsidP="00332E49">
            <w:pPr>
              <w:pStyle w:val="Tabella"/>
            </w:pPr>
            <w:r w:rsidRPr="005F3295">
              <w:t>Enterococchi</w:t>
            </w:r>
          </w:p>
        </w:tc>
        <w:tc>
          <w:tcPr>
            <w:tcW w:w="1139" w:type="dxa"/>
            <w:vAlign w:val="center"/>
          </w:tcPr>
          <w:p w14:paraId="2245409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605B59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111F8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45F323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FEA7" w14:textId="5B9DD54E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0982B3A" w14:textId="2B579FE5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0DA3746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A0AD20E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C2948E9" w14:textId="77777777" w:rsidR="005F3295" w:rsidRPr="005F3295" w:rsidRDefault="005F3295" w:rsidP="00332E49">
            <w:pPr>
              <w:pStyle w:val="Tabella"/>
            </w:pPr>
            <w:proofErr w:type="spellStart"/>
            <w:r w:rsidRPr="005F3295">
              <w:t>Pseudomonas</w:t>
            </w:r>
            <w:proofErr w:type="spellEnd"/>
            <w:r w:rsidRPr="005F3295">
              <w:t xml:space="preserve"> </w:t>
            </w:r>
            <w:proofErr w:type="spellStart"/>
            <w:r w:rsidRPr="005F3295">
              <w:t>aeruginosa</w:t>
            </w:r>
            <w:proofErr w:type="spellEnd"/>
          </w:p>
        </w:tc>
        <w:tc>
          <w:tcPr>
            <w:tcW w:w="1139" w:type="dxa"/>
            <w:vAlign w:val="center"/>
          </w:tcPr>
          <w:p w14:paraId="72C0546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E226D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56120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0573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0D15" w14:textId="76C3D93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6058A9D" w14:textId="510CE541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1002D7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2B5D60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4DFD9DA" w14:textId="77777777" w:rsidR="005F3295" w:rsidRPr="005F3295" w:rsidRDefault="005F3295" w:rsidP="00332E49">
            <w:pPr>
              <w:pStyle w:val="Tabella"/>
            </w:pPr>
            <w:r w:rsidRPr="005F3295">
              <w:t>Conteggio delle colonie a 22°C</w:t>
            </w:r>
          </w:p>
        </w:tc>
        <w:tc>
          <w:tcPr>
            <w:tcW w:w="1139" w:type="dxa"/>
            <w:vAlign w:val="center"/>
          </w:tcPr>
          <w:p w14:paraId="5DCDFDC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EF0142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51669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A69457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52D8" w14:textId="70B33B9C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937E95B" w14:textId="5271BED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1387E86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EDBF25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6EBABA0" w14:textId="77777777" w:rsidR="005F3295" w:rsidRPr="005F3295" w:rsidRDefault="005F3295" w:rsidP="00332E49">
            <w:pPr>
              <w:pStyle w:val="Tabella"/>
            </w:pPr>
            <w:r w:rsidRPr="005F3295">
              <w:t>Conteggio delle colonie a 37°C</w:t>
            </w:r>
          </w:p>
        </w:tc>
        <w:tc>
          <w:tcPr>
            <w:tcW w:w="1139" w:type="dxa"/>
            <w:vAlign w:val="center"/>
          </w:tcPr>
          <w:p w14:paraId="2FC0B78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A1D28C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265FF9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09C7D2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D452" w14:textId="2D9AE7F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B95144D" w14:textId="2702B307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8A41F1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1F5ACF7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9D6F581" w14:textId="77777777" w:rsidR="005F3295" w:rsidRPr="005F3295" w:rsidRDefault="005F3295" w:rsidP="00332E49">
            <w:pPr>
              <w:pStyle w:val="Tabella"/>
            </w:pPr>
            <w:r w:rsidRPr="005F3295">
              <w:t>Salmonella</w:t>
            </w:r>
          </w:p>
        </w:tc>
        <w:tc>
          <w:tcPr>
            <w:tcW w:w="1139" w:type="dxa"/>
            <w:vAlign w:val="center"/>
          </w:tcPr>
          <w:p w14:paraId="23103BF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5A53C0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5C2A08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88E94D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42CF" w14:textId="080A80B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730DD3B" w14:textId="2AC2A39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6AC62E0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2B48819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7A0D427" w14:textId="77777777" w:rsidR="005F3295" w:rsidRPr="005F3295" w:rsidRDefault="005F3295" w:rsidP="00332E49">
            <w:pPr>
              <w:pStyle w:val="Tabella"/>
            </w:pPr>
            <w:r w:rsidRPr="005F3295">
              <w:t>Alghe</w:t>
            </w:r>
          </w:p>
        </w:tc>
        <w:tc>
          <w:tcPr>
            <w:tcW w:w="1139" w:type="dxa"/>
            <w:vAlign w:val="center"/>
          </w:tcPr>
          <w:p w14:paraId="580E0D0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46770D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B591B4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389C8E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A287" w14:textId="6155F72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A22DE06" w14:textId="15F7DFE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FC78375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E59E4EB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9AFF865" w14:textId="77777777" w:rsidR="005F3295" w:rsidRPr="005F3295" w:rsidRDefault="005F3295" w:rsidP="00332E49">
            <w:pPr>
              <w:pStyle w:val="Tabella"/>
            </w:pPr>
            <w:r w:rsidRPr="005F3295">
              <w:t xml:space="preserve">Batteriofagi anti </w:t>
            </w:r>
            <w:proofErr w:type="spellStart"/>
            <w:r w:rsidRPr="005F3295">
              <w:t>E.Coli</w:t>
            </w:r>
            <w:proofErr w:type="spellEnd"/>
          </w:p>
        </w:tc>
        <w:tc>
          <w:tcPr>
            <w:tcW w:w="1139" w:type="dxa"/>
            <w:vAlign w:val="center"/>
          </w:tcPr>
          <w:p w14:paraId="2D253DE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DFCE32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800E6A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55835D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942" w14:textId="4EE7CBB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4DF2628" w14:textId="39F6DF78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50D0B44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40AD873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99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F1E8F69" w14:textId="77777777" w:rsidR="005F3295" w:rsidRPr="005F3295" w:rsidRDefault="005F3295" w:rsidP="00332E49">
            <w:pPr>
              <w:pStyle w:val="Tabella"/>
            </w:pPr>
            <w:r w:rsidRPr="005F3295">
              <w:t>Elminti</w:t>
            </w:r>
          </w:p>
        </w:tc>
        <w:tc>
          <w:tcPr>
            <w:tcW w:w="1139" w:type="dxa"/>
            <w:vAlign w:val="center"/>
          </w:tcPr>
          <w:p w14:paraId="7153CBFF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577337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C7E0D9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39C33C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B4F8" w14:textId="5FB61D9D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8DB5174" w14:textId="2D7E41F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5B4E06C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71A19A5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100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5FAA76BC" w14:textId="77777777" w:rsidR="005F3295" w:rsidRPr="005F3295" w:rsidRDefault="005F3295" w:rsidP="00332E49">
            <w:pPr>
              <w:pStyle w:val="Tabella"/>
            </w:pPr>
            <w:r w:rsidRPr="005F3295">
              <w:t>Enterobatteri patogeni</w:t>
            </w:r>
          </w:p>
        </w:tc>
        <w:tc>
          <w:tcPr>
            <w:tcW w:w="1139" w:type="dxa"/>
            <w:vAlign w:val="center"/>
          </w:tcPr>
          <w:p w14:paraId="5F225CB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A645EB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D0DF21D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E21756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EBA1" w14:textId="1A41A598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10F15775" w14:textId="689AEB4C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F9BFD54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7125C8F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101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675C52B" w14:textId="77777777" w:rsidR="005F3295" w:rsidRPr="005F3295" w:rsidRDefault="005F3295" w:rsidP="00332E49">
            <w:pPr>
              <w:pStyle w:val="Tabella"/>
            </w:pPr>
            <w:proofErr w:type="spellStart"/>
            <w:r w:rsidRPr="005F3295">
              <w:t>Enterovirus</w:t>
            </w:r>
            <w:proofErr w:type="spellEnd"/>
          </w:p>
        </w:tc>
        <w:tc>
          <w:tcPr>
            <w:tcW w:w="1139" w:type="dxa"/>
            <w:vAlign w:val="center"/>
          </w:tcPr>
          <w:p w14:paraId="2B183684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5F36A56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2363C2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8894D1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000E" w14:textId="6A34C0D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380CF42" w14:textId="637A69AB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3F5707D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E525E00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102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18ED01B7" w14:textId="77777777" w:rsidR="005F3295" w:rsidRPr="005F3295" w:rsidRDefault="005F3295" w:rsidP="00332E49">
            <w:pPr>
              <w:pStyle w:val="Tabella"/>
            </w:pPr>
            <w:r w:rsidRPr="005F3295">
              <w:t>Funghi</w:t>
            </w:r>
          </w:p>
        </w:tc>
        <w:tc>
          <w:tcPr>
            <w:tcW w:w="1139" w:type="dxa"/>
            <w:vAlign w:val="center"/>
          </w:tcPr>
          <w:p w14:paraId="4DC380C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B7054E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6553BD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BF51E0A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898B" w14:textId="2E5DF09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A147EF3" w14:textId="04D65A9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6EC683A8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08D5B67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103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9C53BB6" w14:textId="77777777" w:rsidR="005F3295" w:rsidRPr="005F3295" w:rsidRDefault="005F3295" w:rsidP="00332E49">
            <w:pPr>
              <w:pStyle w:val="Tabella"/>
            </w:pPr>
            <w:r w:rsidRPr="005F3295">
              <w:t>Protozoi</w:t>
            </w:r>
          </w:p>
        </w:tc>
        <w:tc>
          <w:tcPr>
            <w:tcW w:w="1139" w:type="dxa"/>
            <w:vAlign w:val="center"/>
          </w:tcPr>
          <w:p w14:paraId="5D2121F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654E73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2A88E3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C5C9FA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781A" w14:textId="1EFB5252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375C661F" w14:textId="64E4220E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1A22BFD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50B5C069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104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67A36A10" w14:textId="77777777" w:rsidR="005F3295" w:rsidRPr="005F3295" w:rsidRDefault="005F3295" w:rsidP="00332E49">
            <w:pPr>
              <w:pStyle w:val="Tabella"/>
            </w:pPr>
            <w:r w:rsidRPr="005F3295">
              <w:t>Stafilococchi patogeni</w:t>
            </w:r>
          </w:p>
        </w:tc>
        <w:tc>
          <w:tcPr>
            <w:tcW w:w="1139" w:type="dxa"/>
            <w:vAlign w:val="center"/>
          </w:tcPr>
          <w:p w14:paraId="0A674F3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AEDF6B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2A0BBE61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96812D8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D390" w14:textId="3A8FB416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5048F66E" w14:textId="2A91E876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490F500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2277354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105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7E802285" w14:textId="77777777" w:rsidR="005F3295" w:rsidRPr="005F3295" w:rsidRDefault="005F3295" w:rsidP="00332E49">
            <w:pPr>
              <w:pStyle w:val="Tabella"/>
            </w:pPr>
            <w:proofErr w:type="spellStart"/>
            <w:r w:rsidRPr="005F3295">
              <w:t>Clostridium</w:t>
            </w:r>
            <w:proofErr w:type="spellEnd"/>
            <w:r w:rsidRPr="005F3295">
              <w:t xml:space="preserve"> </w:t>
            </w:r>
            <w:proofErr w:type="spellStart"/>
            <w:r w:rsidRPr="005F3295">
              <w:t>perfringens</w:t>
            </w:r>
            <w:proofErr w:type="spellEnd"/>
            <w:r w:rsidRPr="005F3295">
              <w:t xml:space="preserve"> (spore comprese)</w:t>
            </w:r>
          </w:p>
        </w:tc>
        <w:tc>
          <w:tcPr>
            <w:tcW w:w="1139" w:type="dxa"/>
            <w:vAlign w:val="center"/>
          </w:tcPr>
          <w:p w14:paraId="7AA60749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B3ADE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3D445B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3837B277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53B0" w14:textId="30CE09C1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4CC34B8" w14:textId="35FC72D4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A23D0DB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6B7D3C68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106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3E836043" w14:textId="77777777" w:rsidR="005F3295" w:rsidRPr="005F3295" w:rsidRDefault="005F3295" w:rsidP="00332E49">
            <w:pPr>
              <w:pStyle w:val="Tabella"/>
            </w:pPr>
            <w:r w:rsidRPr="005F3295">
              <w:t>Nematodi</w:t>
            </w:r>
          </w:p>
        </w:tc>
        <w:tc>
          <w:tcPr>
            <w:tcW w:w="1139" w:type="dxa"/>
            <w:vAlign w:val="center"/>
          </w:tcPr>
          <w:p w14:paraId="18B39D60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3729012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743B055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1209481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B531" w14:textId="51D52683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9040440" w14:textId="6B5909AD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7D9B5E8E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B1057F2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lastRenderedPageBreak/>
              <w:t>107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4D0AB874" w14:textId="77777777" w:rsidR="005F3295" w:rsidRPr="005F3295" w:rsidRDefault="005F3295" w:rsidP="00332E49">
            <w:pPr>
              <w:pStyle w:val="Tabella"/>
            </w:pPr>
            <w:r w:rsidRPr="005F3295">
              <w:t>Saggio tossicità acuta</w:t>
            </w:r>
          </w:p>
        </w:tc>
        <w:tc>
          <w:tcPr>
            <w:tcW w:w="1139" w:type="dxa"/>
            <w:vAlign w:val="center"/>
          </w:tcPr>
          <w:p w14:paraId="1B80B8B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D556726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72173D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0D3101A3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164E" w14:textId="3E869ECA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18B71D9" w14:textId="79334262" w:rsidR="005F3295" w:rsidRPr="005F3295" w:rsidRDefault="005F3295" w:rsidP="00332E49">
            <w:pPr>
              <w:pStyle w:val="Tabella"/>
              <w:jc w:val="center"/>
            </w:pPr>
          </w:p>
        </w:tc>
      </w:tr>
      <w:tr w:rsidR="005F3295" w:rsidRPr="005F3295" w14:paraId="299D9DD2" w14:textId="77777777" w:rsidTr="006D1A0D">
        <w:trPr>
          <w:trHeight w:val="510"/>
        </w:trPr>
        <w:tc>
          <w:tcPr>
            <w:tcW w:w="557" w:type="dxa"/>
            <w:shd w:val="clear" w:color="auto" w:fill="auto"/>
            <w:vAlign w:val="center"/>
            <w:hideMark/>
          </w:tcPr>
          <w:p w14:paraId="4C876DCA" w14:textId="77777777" w:rsidR="005F3295" w:rsidRPr="005F3295" w:rsidRDefault="005F3295" w:rsidP="00332E49">
            <w:pPr>
              <w:pStyle w:val="Tabella"/>
              <w:jc w:val="right"/>
            </w:pPr>
            <w:r w:rsidRPr="005F3295">
              <w:t>108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028BB022" w14:textId="77777777" w:rsidR="005F3295" w:rsidRPr="005F3295" w:rsidRDefault="005F3295" w:rsidP="00332E49">
            <w:pPr>
              <w:pStyle w:val="Tabella"/>
            </w:pPr>
            <w:r w:rsidRPr="005F3295">
              <w:t>Parametro da calcolo</w:t>
            </w:r>
          </w:p>
        </w:tc>
        <w:tc>
          <w:tcPr>
            <w:tcW w:w="1139" w:type="dxa"/>
            <w:vAlign w:val="center"/>
          </w:tcPr>
          <w:p w14:paraId="7E294CCC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7587C59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6D9D66CB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vAlign w:val="center"/>
          </w:tcPr>
          <w:p w14:paraId="43B1946E" w14:textId="77777777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C259" w14:textId="3D3027B0" w:rsidR="005F3295" w:rsidRPr="005F3295" w:rsidRDefault="005F3295" w:rsidP="00332E49">
            <w:pPr>
              <w:pStyle w:val="Tabella"/>
              <w:jc w:val="center"/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65C9A71" w14:textId="4D868885" w:rsidR="005F3295" w:rsidRPr="005F3295" w:rsidRDefault="005F3295" w:rsidP="00332E49">
            <w:pPr>
              <w:pStyle w:val="Tabella"/>
              <w:jc w:val="center"/>
            </w:pPr>
          </w:p>
        </w:tc>
      </w:tr>
    </w:tbl>
    <w:p w14:paraId="370A2050" w14:textId="77777777" w:rsidR="00625D74" w:rsidRDefault="00625D74" w:rsidP="00625D74">
      <w:pPr>
        <w:spacing w:before="0" w:after="160" w:line="259" w:lineRule="auto"/>
        <w:jc w:val="left"/>
      </w:pPr>
    </w:p>
    <w:p w14:paraId="1A867362" w14:textId="77777777" w:rsidR="00625D74" w:rsidRDefault="00625D74" w:rsidP="00625D74">
      <w:pPr>
        <w:spacing w:before="0" w:after="160" w:line="259" w:lineRule="auto"/>
        <w:jc w:val="left"/>
      </w:pPr>
    </w:p>
    <w:tbl>
      <w:tblPr>
        <w:tblStyle w:val="Grigliatabella"/>
        <w:tblW w:w="4988" w:type="pct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3061"/>
        <w:gridCol w:w="1134"/>
        <w:gridCol w:w="1134"/>
        <w:gridCol w:w="1134"/>
        <w:gridCol w:w="1134"/>
        <w:gridCol w:w="1134"/>
        <w:gridCol w:w="1134"/>
      </w:tblGrid>
      <w:tr w:rsidR="003654C8" w:rsidRPr="003654C8" w14:paraId="2D69FE6E" w14:textId="77777777" w:rsidTr="003654C8">
        <w:trPr>
          <w:trHeight w:val="283"/>
          <w:tblHeader/>
        </w:trPr>
        <w:tc>
          <w:tcPr>
            <w:tcW w:w="566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408D0F61" w14:textId="77777777" w:rsidR="003654C8" w:rsidRPr="003654C8" w:rsidRDefault="003654C8" w:rsidP="00625D74">
            <w:pPr>
              <w:pStyle w:val="Tabella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1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7E93DC38" w14:textId="5A5EA792" w:rsidR="003654C8" w:rsidRPr="003654C8" w:rsidRDefault="003654C8" w:rsidP="00625D74">
            <w:pPr>
              <w:pStyle w:val="Tabella"/>
              <w:jc w:val="center"/>
              <w:rPr>
                <w:b/>
                <w:sz w:val="16"/>
                <w:szCs w:val="16"/>
              </w:rPr>
            </w:pPr>
            <w:r w:rsidRPr="003654C8">
              <w:rPr>
                <w:b/>
                <w:sz w:val="16"/>
                <w:szCs w:val="16"/>
              </w:rPr>
              <w:t>TABELLA 2</w:t>
            </w:r>
          </w:p>
        </w:tc>
        <w:tc>
          <w:tcPr>
            <w:tcW w:w="6804" w:type="dxa"/>
            <w:gridSpan w:val="6"/>
            <w:tcBorders>
              <w:left w:val="nil"/>
            </w:tcBorders>
            <w:shd w:val="clear" w:color="auto" w:fill="E7E6E6" w:themeFill="background2"/>
            <w:vAlign w:val="center"/>
          </w:tcPr>
          <w:p w14:paraId="000A7CFF" w14:textId="6B54109E" w:rsidR="003654C8" w:rsidRPr="003654C8" w:rsidRDefault="003654C8" w:rsidP="003654C8">
            <w:pPr>
              <w:pStyle w:val="Tabella"/>
              <w:jc w:val="center"/>
              <w:rPr>
                <w:b/>
                <w:sz w:val="16"/>
                <w:szCs w:val="16"/>
              </w:rPr>
            </w:pPr>
            <w:r w:rsidRPr="003654C8">
              <w:rPr>
                <w:sz w:val="16"/>
                <w:szCs w:val="16"/>
              </w:rPr>
              <w:t xml:space="preserve">Determinazioni analitiche su </w:t>
            </w:r>
            <w:r w:rsidRPr="003654C8">
              <w:rPr>
                <w:b/>
                <w:sz w:val="16"/>
                <w:szCs w:val="16"/>
              </w:rPr>
              <w:t>matrici solide</w:t>
            </w:r>
            <w:r w:rsidRPr="003654C8">
              <w:rPr>
                <w:sz w:val="16"/>
                <w:szCs w:val="16"/>
              </w:rPr>
              <w:t xml:space="preserve"> (matrici ambientali abiotiche e rifiuti)</w:t>
            </w:r>
          </w:p>
        </w:tc>
      </w:tr>
      <w:tr w:rsidR="003654C8" w:rsidRPr="00FC5155" w14:paraId="1B320121" w14:textId="77777777" w:rsidTr="003654C8">
        <w:trPr>
          <w:trHeight w:val="283"/>
          <w:tblHeader/>
        </w:trPr>
        <w:tc>
          <w:tcPr>
            <w:tcW w:w="566" w:type="dxa"/>
            <w:vAlign w:val="center"/>
            <w:hideMark/>
          </w:tcPr>
          <w:p w14:paraId="58656442" w14:textId="77777777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3061" w:type="dxa"/>
            <w:vAlign w:val="center"/>
            <w:hideMark/>
          </w:tcPr>
          <w:p w14:paraId="44C40D8B" w14:textId="77777777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04877F8" w14:textId="231B4969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Quantitativi campion</w:t>
            </w:r>
            <w:r>
              <w:rPr>
                <w:b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4C15D1" w14:textId="68DBFC7C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Tipologia di contenitore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D36AE0" w14:textId="5A721BDA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Eventuale modalità di stabilizzazione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EB86B7B" w14:textId="66A36F3B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Tempi analitici minimi di restituzione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70898" w14:textId="26EF1FFF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Metodologia analitica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2F4334" w14:textId="3EAB5340" w:rsidR="003654C8" w:rsidRPr="00593B85" w:rsidRDefault="003654C8" w:rsidP="003654C8">
            <w:pPr>
              <w:pStyle w:val="Tabella"/>
              <w:jc w:val="center"/>
              <w:rPr>
                <w:b/>
              </w:rPr>
            </w:pPr>
            <w:r w:rsidRPr="005F3295">
              <w:rPr>
                <w:b/>
              </w:rPr>
              <w:t>MDL</w:t>
            </w:r>
          </w:p>
        </w:tc>
      </w:tr>
      <w:tr w:rsidR="003654C8" w:rsidRPr="00C30A4C" w14:paraId="305C266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861FD4B" w14:textId="77777777" w:rsidR="003654C8" w:rsidRPr="00C30A4C" w:rsidRDefault="003654C8" w:rsidP="003654C8">
            <w:pPr>
              <w:pStyle w:val="Tabella"/>
              <w:jc w:val="right"/>
              <w:rPr>
                <w:lang w:eastAsia="it-IT"/>
              </w:rPr>
            </w:pPr>
            <w:r w:rsidRPr="00C30A4C">
              <w:rPr>
                <w:lang w:eastAsia="it-IT"/>
              </w:rPr>
              <w:t>1</w:t>
            </w:r>
          </w:p>
        </w:tc>
        <w:tc>
          <w:tcPr>
            <w:tcW w:w="3061" w:type="dxa"/>
            <w:vAlign w:val="center"/>
            <w:hideMark/>
          </w:tcPr>
          <w:p w14:paraId="123F09D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Scheletro</w:t>
            </w:r>
          </w:p>
        </w:tc>
        <w:tc>
          <w:tcPr>
            <w:tcW w:w="1134" w:type="dxa"/>
            <w:vAlign w:val="center"/>
          </w:tcPr>
          <w:p w14:paraId="1768CCDB" w14:textId="50ECAF9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0C15E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67396C" w14:textId="65EDC78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A2915AE" w14:textId="04B7FCB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1ED939" w14:textId="04004A2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A87A1EF" w14:textId="5C31874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091F3D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A3998A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</w:t>
            </w:r>
          </w:p>
        </w:tc>
        <w:tc>
          <w:tcPr>
            <w:tcW w:w="3061" w:type="dxa"/>
            <w:vAlign w:val="center"/>
            <w:hideMark/>
          </w:tcPr>
          <w:p w14:paraId="6EA12B35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Residuo secco 105°C</w:t>
            </w:r>
          </w:p>
        </w:tc>
        <w:tc>
          <w:tcPr>
            <w:tcW w:w="1134" w:type="dxa"/>
            <w:vAlign w:val="center"/>
          </w:tcPr>
          <w:p w14:paraId="38037E79" w14:textId="37EC902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A796D5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7D62CF" w14:textId="60B2126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67FD8C9" w14:textId="1012B38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6E1C1A" w14:textId="35317C7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917C949" w14:textId="01804F4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CF3735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A44AF44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</w:t>
            </w:r>
          </w:p>
        </w:tc>
        <w:tc>
          <w:tcPr>
            <w:tcW w:w="3061" w:type="dxa"/>
            <w:vAlign w:val="center"/>
            <w:hideMark/>
          </w:tcPr>
          <w:p w14:paraId="5804789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Residuo a 600°C</w:t>
            </w:r>
          </w:p>
        </w:tc>
        <w:tc>
          <w:tcPr>
            <w:tcW w:w="1134" w:type="dxa"/>
            <w:vAlign w:val="center"/>
          </w:tcPr>
          <w:p w14:paraId="3E938EED" w14:textId="6174A78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6A94E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7AA9D63" w14:textId="0F6352C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C88A34" w14:textId="3D447E3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3C10B88" w14:textId="31AC79C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DEF1EA" w14:textId="4538EBF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D4B968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29D1944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</w:t>
            </w:r>
          </w:p>
        </w:tc>
        <w:tc>
          <w:tcPr>
            <w:tcW w:w="3061" w:type="dxa"/>
            <w:vAlign w:val="center"/>
            <w:hideMark/>
          </w:tcPr>
          <w:p w14:paraId="2FDF09D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Preparazione matrice solida propedeutica all'attività analitica (omogeneizzazione, essicazione, finalizzazione)</w:t>
            </w:r>
          </w:p>
        </w:tc>
        <w:tc>
          <w:tcPr>
            <w:tcW w:w="1134" w:type="dxa"/>
            <w:vAlign w:val="center"/>
          </w:tcPr>
          <w:p w14:paraId="1A884EAD" w14:textId="1D9F80A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FA043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E306CA" w14:textId="43DF0CC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4849806" w14:textId="3764822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E2E9C01" w14:textId="686ACE9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A3EFBB7" w14:textId="0FE4236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C534037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7DA035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</w:t>
            </w:r>
          </w:p>
        </w:tc>
        <w:tc>
          <w:tcPr>
            <w:tcW w:w="3061" w:type="dxa"/>
            <w:vAlign w:val="center"/>
            <w:hideMark/>
          </w:tcPr>
          <w:p w14:paraId="41BE319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Peso specifico apparente</w:t>
            </w:r>
          </w:p>
        </w:tc>
        <w:tc>
          <w:tcPr>
            <w:tcW w:w="1134" w:type="dxa"/>
            <w:vAlign w:val="center"/>
          </w:tcPr>
          <w:p w14:paraId="388033CF" w14:textId="3192676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536874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FF63CF" w14:textId="388158C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F31A8B" w14:textId="1188325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B2508FC" w14:textId="4DC9133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506584" w14:textId="1D23A2B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37F27E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0D3277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6</w:t>
            </w:r>
          </w:p>
        </w:tc>
        <w:tc>
          <w:tcPr>
            <w:tcW w:w="3061" w:type="dxa"/>
            <w:vAlign w:val="center"/>
            <w:hideMark/>
          </w:tcPr>
          <w:p w14:paraId="6F9ED86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pH</w:t>
            </w:r>
          </w:p>
        </w:tc>
        <w:tc>
          <w:tcPr>
            <w:tcW w:w="1134" w:type="dxa"/>
            <w:vAlign w:val="center"/>
          </w:tcPr>
          <w:p w14:paraId="3BDFBF5B" w14:textId="00EF282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4EE14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21CCEB" w14:textId="27EFA9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32B54E" w14:textId="50A4C4E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686F05" w14:textId="4A4E201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1BCCFDE" w14:textId="56D69D9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45524A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02AA1D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7</w:t>
            </w:r>
          </w:p>
        </w:tc>
        <w:tc>
          <w:tcPr>
            <w:tcW w:w="3061" w:type="dxa"/>
            <w:vAlign w:val="center"/>
            <w:hideMark/>
          </w:tcPr>
          <w:p w14:paraId="4E903FB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Stato fisico</w:t>
            </w:r>
          </w:p>
        </w:tc>
        <w:tc>
          <w:tcPr>
            <w:tcW w:w="1134" w:type="dxa"/>
            <w:vAlign w:val="center"/>
          </w:tcPr>
          <w:p w14:paraId="0EE89A82" w14:textId="3EF03A2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A4C6B8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977B5D" w14:textId="5D24DD5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7F41CAB" w14:textId="17BF43C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B0233D0" w14:textId="5E6230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7C36F6" w14:textId="7B77B90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71B67B2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16BF7B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8</w:t>
            </w:r>
          </w:p>
        </w:tc>
        <w:tc>
          <w:tcPr>
            <w:tcW w:w="3061" w:type="dxa"/>
            <w:vAlign w:val="center"/>
            <w:hideMark/>
          </w:tcPr>
          <w:p w14:paraId="460B8B5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Infiammabilità</w:t>
            </w:r>
          </w:p>
        </w:tc>
        <w:tc>
          <w:tcPr>
            <w:tcW w:w="1134" w:type="dxa"/>
            <w:vAlign w:val="center"/>
          </w:tcPr>
          <w:p w14:paraId="43ED4A3E" w14:textId="6C2DB4A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19E45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779AB0" w14:textId="10C6363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EB043E6" w14:textId="11646B5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1EEB77A" w14:textId="6AFCC8C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1460ADD" w14:textId="5E8A7D1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18119C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166065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9</w:t>
            </w:r>
          </w:p>
        </w:tc>
        <w:tc>
          <w:tcPr>
            <w:tcW w:w="3061" w:type="dxa"/>
            <w:vAlign w:val="center"/>
            <w:hideMark/>
          </w:tcPr>
          <w:p w14:paraId="720DDB3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Potere calorifico inferiore (PCI)</w:t>
            </w:r>
          </w:p>
        </w:tc>
        <w:tc>
          <w:tcPr>
            <w:tcW w:w="1134" w:type="dxa"/>
            <w:vAlign w:val="center"/>
          </w:tcPr>
          <w:p w14:paraId="189EF1CC" w14:textId="28E4ECB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AAD27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F7D22D6" w14:textId="3F58F48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2737A4" w14:textId="0B762BD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8A78840" w14:textId="4B29D04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AED07D" w14:textId="3E01730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5A87492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0C70DB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10</w:t>
            </w:r>
          </w:p>
        </w:tc>
        <w:tc>
          <w:tcPr>
            <w:tcW w:w="3061" w:type="dxa"/>
            <w:vAlign w:val="center"/>
            <w:hideMark/>
          </w:tcPr>
          <w:p w14:paraId="5F65C2D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Potere calorifico superiore (PCS)</w:t>
            </w:r>
          </w:p>
        </w:tc>
        <w:tc>
          <w:tcPr>
            <w:tcW w:w="1134" w:type="dxa"/>
            <w:vAlign w:val="center"/>
          </w:tcPr>
          <w:p w14:paraId="5DF106D3" w14:textId="4035BD2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DA016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E00DEB0" w14:textId="7E58E1C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A88356" w14:textId="0EAE410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B2BBBF" w14:textId="618E42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9FC07F" w14:textId="2E22D78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5CB4E65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A8CD3D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11</w:t>
            </w:r>
          </w:p>
        </w:tc>
        <w:tc>
          <w:tcPr>
            <w:tcW w:w="3061" w:type="dxa"/>
            <w:vAlign w:val="center"/>
            <w:hideMark/>
          </w:tcPr>
          <w:p w14:paraId="37A8B96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Anioni solubili in acqua preparativa (solubilizzazione) (per la determinazione degli anioni in soluzione vedi tabella matrice liquida)</w:t>
            </w:r>
          </w:p>
        </w:tc>
        <w:tc>
          <w:tcPr>
            <w:tcW w:w="1134" w:type="dxa"/>
            <w:vAlign w:val="center"/>
          </w:tcPr>
          <w:p w14:paraId="5EDE52E7" w14:textId="3D40D0C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A399C2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90E324" w14:textId="7075C21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60E81B" w14:textId="126BF48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327DCCB" w14:textId="40C34CA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1F4CA0" w14:textId="28D94B3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D1F547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38B625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12</w:t>
            </w:r>
          </w:p>
        </w:tc>
        <w:tc>
          <w:tcPr>
            <w:tcW w:w="3061" w:type="dxa"/>
            <w:vAlign w:val="center"/>
            <w:hideMark/>
          </w:tcPr>
          <w:p w14:paraId="454881C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Zolfo totale</w:t>
            </w:r>
          </w:p>
        </w:tc>
        <w:tc>
          <w:tcPr>
            <w:tcW w:w="1134" w:type="dxa"/>
            <w:vAlign w:val="center"/>
          </w:tcPr>
          <w:p w14:paraId="09A808AA" w14:textId="4D1DCE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F68AC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FB3DAA7" w14:textId="4F4EAAA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7A43F0" w14:textId="1B66BED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4A5644" w14:textId="63B51F2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E6112EA" w14:textId="1B4E20B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37E0035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5F8B25F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13</w:t>
            </w:r>
          </w:p>
        </w:tc>
        <w:tc>
          <w:tcPr>
            <w:tcW w:w="3061" w:type="dxa"/>
            <w:vAlign w:val="center"/>
            <w:hideMark/>
          </w:tcPr>
          <w:p w14:paraId="60DFCF7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Solfuri solubili in acido</w:t>
            </w:r>
          </w:p>
        </w:tc>
        <w:tc>
          <w:tcPr>
            <w:tcW w:w="1134" w:type="dxa"/>
            <w:vAlign w:val="center"/>
          </w:tcPr>
          <w:p w14:paraId="0527B452" w14:textId="1955F81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53640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A78A952" w14:textId="683715F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AA58B5" w14:textId="41D81A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600E5E8" w14:textId="0B8D1D5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3D7352" w14:textId="01DC284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EB5AD2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3DACEE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14</w:t>
            </w:r>
          </w:p>
        </w:tc>
        <w:tc>
          <w:tcPr>
            <w:tcW w:w="3061" w:type="dxa"/>
            <w:vAlign w:val="center"/>
            <w:hideMark/>
          </w:tcPr>
          <w:p w14:paraId="1C40C2C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Cianuri liberi</w:t>
            </w:r>
          </w:p>
        </w:tc>
        <w:tc>
          <w:tcPr>
            <w:tcW w:w="1134" w:type="dxa"/>
            <w:vAlign w:val="center"/>
          </w:tcPr>
          <w:p w14:paraId="7B7DD323" w14:textId="299E642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3044B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4E0D6F" w14:textId="2E302CB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58AEBE" w14:textId="22047D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93D4E00" w14:textId="0519FF0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19ED69" w14:textId="1B80DA2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05A5EF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AC1CE5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15</w:t>
            </w:r>
          </w:p>
        </w:tc>
        <w:tc>
          <w:tcPr>
            <w:tcW w:w="3061" w:type="dxa"/>
            <w:vAlign w:val="center"/>
            <w:hideMark/>
          </w:tcPr>
          <w:p w14:paraId="08150F8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Cianuri totali</w:t>
            </w:r>
          </w:p>
        </w:tc>
        <w:tc>
          <w:tcPr>
            <w:tcW w:w="1134" w:type="dxa"/>
            <w:vAlign w:val="center"/>
          </w:tcPr>
          <w:p w14:paraId="2B00C166" w14:textId="7B5E4EB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BAA65C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84A0088" w14:textId="1BC9115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311C7DD" w14:textId="4A660E9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97F356" w14:textId="52347FA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708315B" w14:textId="7FE6354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B1707D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5F989E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16</w:t>
            </w:r>
          </w:p>
        </w:tc>
        <w:tc>
          <w:tcPr>
            <w:tcW w:w="3061" w:type="dxa"/>
            <w:vAlign w:val="center"/>
            <w:hideMark/>
          </w:tcPr>
          <w:p w14:paraId="612B9BC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Carbonio totale</w:t>
            </w:r>
          </w:p>
        </w:tc>
        <w:tc>
          <w:tcPr>
            <w:tcW w:w="1134" w:type="dxa"/>
            <w:vAlign w:val="center"/>
          </w:tcPr>
          <w:p w14:paraId="610545F0" w14:textId="028E6EC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C45D7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ACDBCFF" w14:textId="230E9DB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09D06FB" w14:textId="5A03472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06E179" w14:textId="1C2D4AD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58FE0D" w14:textId="095F09C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01A84B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D94E27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17</w:t>
            </w:r>
          </w:p>
        </w:tc>
        <w:tc>
          <w:tcPr>
            <w:tcW w:w="3061" w:type="dxa"/>
            <w:noWrap/>
            <w:vAlign w:val="center"/>
            <w:hideMark/>
          </w:tcPr>
          <w:p w14:paraId="63C1499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Carbonio organico totale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(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TOC</w:t>
            </w:r>
            <w:r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09304B6C" w14:textId="30074FA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69E2732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D96C11" w14:textId="4241EFE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694D01C" w14:textId="51D858F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42F876C" w14:textId="73217BB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CCA187F" w14:textId="0904B20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F89E006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461823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18</w:t>
            </w:r>
          </w:p>
        </w:tc>
        <w:tc>
          <w:tcPr>
            <w:tcW w:w="3061" w:type="dxa"/>
            <w:noWrap/>
            <w:vAlign w:val="center"/>
            <w:hideMark/>
          </w:tcPr>
          <w:p w14:paraId="0BCD8B3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Carbonio organico - elementale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- inorganico (secondo DIN 19539)</w:t>
            </w:r>
          </w:p>
        </w:tc>
        <w:tc>
          <w:tcPr>
            <w:tcW w:w="1134" w:type="dxa"/>
            <w:vAlign w:val="center"/>
          </w:tcPr>
          <w:p w14:paraId="676293E5" w14:textId="4C487AB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8EADBE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31A09A" w14:textId="2C52A0A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17664DE" w14:textId="7713C9C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AF40555" w14:textId="7600A2E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BD0AD01" w14:textId="7E6B06E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D2E02A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76405C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19</w:t>
            </w:r>
          </w:p>
        </w:tc>
        <w:tc>
          <w:tcPr>
            <w:tcW w:w="3061" w:type="dxa"/>
            <w:noWrap/>
            <w:vAlign w:val="center"/>
            <w:hideMark/>
          </w:tcPr>
          <w:p w14:paraId="233F1EC1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Fosforo totale</w:t>
            </w:r>
          </w:p>
        </w:tc>
        <w:tc>
          <w:tcPr>
            <w:tcW w:w="1134" w:type="dxa"/>
            <w:vAlign w:val="center"/>
          </w:tcPr>
          <w:p w14:paraId="478B9C11" w14:textId="42F5031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480CF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4894FF" w14:textId="6502D23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7FE320F" w14:textId="03EB19C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2B141A" w14:textId="0608505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EF1CBB" w14:textId="2E7D8A3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77A60B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927CC6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</w:t>
            </w:r>
          </w:p>
        </w:tc>
        <w:tc>
          <w:tcPr>
            <w:tcW w:w="3061" w:type="dxa"/>
            <w:noWrap/>
            <w:vAlign w:val="center"/>
            <w:hideMark/>
          </w:tcPr>
          <w:p w14:paraId="16D882A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singolo metallo inclusa mineralizzazione)</w:t>
            </w:r>
          </w:p>
        </w:tc>
        <w:tc>
          <w:tcPr>
            <w:tcW w:w="1134" w:type="dxa"/>
            <w:vAlign w:val="center"/>
          </w:tcPr>
          <w:p w14:paraId="0B19EDBC" w14:textId="642D470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AFF230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4E6A90B" w14:textId="3F25DF9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6E14394" w14:textId="1488F33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FB6895C" w14:textId="3DD31B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CC1F253" w14:textId="0CAEF9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F577A1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CDD7BB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20a</w:t>
            </w:r>
          </w:p>
        </w:tc>
        <w:tc>
          <w:tcPr>
            <w:tcW w:w="3061" w:type="dxa"/>
            <w:vAlign w:val="center"/>
            <w:hideMark/>
          </w:tcPr>
          <w:p w14:paraId="07E0D60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 ICP-OES (determinazione singolo metallo dal 2° fino a 5 metalli)</w:t>
            </w:r>
          </w:p>
        </w:tc>
        <w:tc>
          <w:tcPr>
            <w:tcW w:w="1134" w:type="dxa"/>
            <w:vAlign w:val="center"/>
          </w:tcPr>
          <w:p w14:paraId="577FB8C3" w14:textId="06A0FAB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13827E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1E58F02" w14:textId="18EFC3D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109164" w14:textId="7FEFE9B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5112AAE" w14:textId="6AEA717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DFF218" w14:textId="08C051D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ECAA28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9F338A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20b</w:t>
            </w:r>
          </w:p>
        </w:tc>
        <w:tc>
          <w:tcPr>
            <w:tcW w:w="3061" w:type="dxa"/>
            <w:vAlign w:val="center"/>
            <w:hideMark/>
          </w:tcPr>
          <w:p w14:paraId="62D1C51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singolo metallo oltre i 5 metalli)</w:t>
            </w:r>
          </w:p>
        </w:tc>
        <w:tc>
          <w:tcPr>
            <w:tcW w:w="1134" w:type="dxa"/>
            <w:vAlign w:val="center"/>
          </w:tcPr>
          <w:p w14:paraId="24823249" w14:textId="77901AA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182968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B6920D5" w14:textId="2260AAB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38FDF78" w14:textId="4EAC19D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7AF049" w14:textId="79A6802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1CFDFD4" w14:textId="0E9F33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745DAC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EC9FF1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20c</w:t>
            </w:r>
          </w:p>
        </w:tc>
        <w:tc>
          <w:tcPr>
            <w:tcW w:w="3061" w:type="dxa"/>
            <w:vAlign w:val="center"/>
            <w:hideMark/>
          </w:tcPr>
          <w:p w14:paraId="764B09D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5 metalli inclusa mineralizzazione)</w:t>
            </w:r>
          </w:p>
        </w:tc>
        <w:tc>
          <w:tcPr>
            <w:tcW w:w="1134" w:type="dxa"/>
            <w:vAlign w:val="center"/>
          </w:tcPr>
          <w:p w14:paraId="37C54EB4" w14:textId="680DAF0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A4CB3B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37443E" w14:textId="39D5CE0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719B12" w14:textId="4B1D544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5278A02" w14:textId="417CBD2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6921E3" w14:textId="6360D71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84D6FD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DE6F1E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20d</w:t>
            </w:r>
          </w:p>
        </w:tc>
        <w:tc>
          <w:tcPr>
            <w:tcW w:w="3061" w:type="dxa"/>
            <w:vAlign w:val="center"/>
            <w:hideMark/>
          </w:tcPr>
          <w:p w14:paraId="3FDB6DE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10 metalli inclusa mineralizzazione)</w:t>
            </w:r>
          </w:p>
        </w:tc>
        <w:tc>
          <w:tcPr>
            <w:tcW w:w="1134" w:type="dxa"/>
            <w:vAlign w:val="center"/>
          </w:tcPr>
          <w:p w14:paraId="601342B4" w14:textId="5960A2C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92DA0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9D27DE" w14:textId="4B98160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AF23F7" w14:textId="4641E28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166FE5" w14:textId="4656DED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DF2D7CB" w14:textId="28E6389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D5DD8D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DC991C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20e</w:t>
            </w:r>
          </w:p>
        </w:tc>
        <w:tc>
          <w:tcPr>
            <w:tcW w:w="3061" w:type="dxa"/>
            <w:vAlign w:val="center"/>
            <w:hideMark/>
          </w:tcPr>
          <w:p w14:paraId="18EA825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15 metalli inclusa mineralizzazione)</w:t>
            </w:r>
          </w:p>
        </w:tc>
        <w:tc>
          <w:tcPr>
            <w:tcW w:w="1134" w:type="dxa"/>
            <w:vAlign w:val="center"/>
          </w:tcPr>
          <w:p w14:paraId="779737E4" w14:textId="1A44248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ABB1D6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B0B8FF" w14:textId="30C1ED5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5ECB5D3" w14:textId="700F580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62333E" w14:textId="1303700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F48226E" w14:textId="2ECF790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61051E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4555659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20f</w:t>
            </w:r>
          </w:p>
        </w:tc>
        <w:tc>
          <w:tcPr>
            <w:tcW w:w="3061" w:type="dxa"/>
            <w:vAlign w:val="center"/>
            <w:hideMark/>
          </w:tcPr>
          <w:p w14:paraId="38DE79C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ICP-OES (determinazione totale 30 o più metalli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inclusa mineralizzazione)</w:t>
            </w:r>
          </w:p>
        </w:tc>
        <w:tc>
          <w:tcPr>
            <w:tcW w:w="1134" w:type="dxa"/>
            <w:vAlign w:val="center"/>
          </w:tcPr>
          <w:p w14:paraId="49F2EB9C" w14:textId="06C0C51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B18EC4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5BF1A60" w14:textId="17643A2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42E4F81" w14:textId="71B5C7C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E4FF42C" w14:textId="650822D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745A67A" w14:textId="1A54B27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06E50C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B225AD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</w:t>
            </w:r>
          </w:p>
        </w:tc>
        <w:tc>
          <w:tcPr>
            <w:tcW w:w="3061" w:type="dxa"/>
            <w:vAlign w:val="center"/>
            <w:hideMark/>
          </w:tcPr>
          <w:p w14:paraId="4002C63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singolo metallo inclusa mineralizzazione)</w:t>
            </w:r>
          </w:p>
        </w:tc>
        <w:tc>
          <w:tcPr>
            <w:tcW w:w="1134" w:type="dxa"/>
            <w:vAlign w:val="center"/>
          </w:tcPr>
          <w:p w14:paraId="457BE27C" w14:textId="4CC4291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40702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2F53D51" w14:textId="062D130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142DD4" w14:textId="6F63CE7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ADFFAE" w14:textId="7FACCBD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CAC7E19" w14:textId="1C570D8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E2AA00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31D0DD9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21a</w:t>
            </w:r>
          </w:p>
        </w:tc>
        <w:tc>
          <w:tcPr>
            <w:tcW w:w="3061" w:type="dxa"/>
            <w:vAlign w:val="center"/>
            <w:hideMark/>
          </w:tcPr>
          <w:p w14:paraId="6CA922D5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 ICP-MS (determinazione singolo metallo dal 2° fino a 5 metalli)</w:t>
            </w:r>
          </w:p>
        </w:tc>
        <w:tc>
          <w:tcPr>
            <w:tcW w:w="1134" w:type="dxa"/>
            <w:vAlign w:val="center"/>
          </w:tcPr>
          <w:p w14:paraId="2FAA3FE3" w14:textId="30B2E5A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169357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DE32E3" w14:textId="651A61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93888A7" w14:textId="753E375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BFBA36" w14:textId="582EDF4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161C0B5" w14:textId="78368CA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84E47A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44A99F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21b</w:t>
            </w:r>
          </w:p>
        </w:tc>
        <w:tc>
          <w:tcPr>
            <w:tcW w:w="3061" w:type="dxa"/>
            <w:vAlign w:val="center"/>
            <w:hideMark/>
          </w:tcPr>
          <w:p w14:paraId="0D027081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singolo metallo oltre i 5 metalli)</w:t>
            </w:r>
          </w:p>
        </w:tc>
        <w:tc>
          <w:tcPr>
            <w:tcW w:w="1134" w:type="dxa"/>
            <w:vAlign w:val="center"/>
          </w:tcPr>
          <w:p w14:paraId="31A2C66D" w14:textId="3738322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F0AF2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85248F9" w14:textId="3D1F46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4756860" w14:textId="5D531B7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17FA9A" w14:textId="28DF2AB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CA31AF7" w14:textId="5957A31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D2F2316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E1EB36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21c</w:t>
            </w:r>
          </w:p>
        </w:tc>
        <w:tc>
          <w:tcPr>
            <w:tcW w:w="3061" w:type="dxa"/>
            <w:vAlign w:val="center"/>
            <w:hideMark/>
          </w:tcPr>
          <w:p w14:paraId="5AD5F81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totale 10 metalli inclusa mineralizzazione)</w:t>
            </w:r>
          </w:p>
        </w:tc>
        <w:tc>
          <w:tcPr>
            <w:tcW w:w="1134" w:type="dxa"/>
            <w:vAlign w:val="center"/>
          </w:tcPr>
          <w:p w14:paraId="5D9BA3F5" w14:textId="796AC69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E6067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229F2EC" w14:textId="737CB98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B08570" w14:textId="67C66BF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D16A74" w14:textId="7731D47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EDD5C8" w14:textId="3CF5B29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8437CD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461DD2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21d</w:t>
            </w:r>
          </w:p>
        </w:tc>
        <w:tc>
          <w:tcPr>
            <w:tcW w:w="3061" w:type="dxa"/>
            <w:vAlign w:val="center"/>
            <w:hideMark/>
          </w:tcPr>
          <w:p w14:paraId="696D288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totale 15 metalli inclusa mineralizzazione)</w:t>
            </w:r>
          </w:p>
        </w:tc>
        <w:tc>
          <w:tcPr>
            <w:tcW w:w="1134" w:type="dxa"/>
            <w:vAlign w:val="center"/>
          </w:tcPr>
          <w:p w14:paraId="1BB8D8D4" w14:textId="7BB1AA5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B45039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3BACA3" w14:textId="1D92293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B74855" w14:textId="5E59270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02DED7" w14:textId="07FBFA2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62F451" w14:textId="54EDB9E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C80EC2B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0197E3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21e</w:t>
            </w:r>
          </w:p>
        </w:tc>
        <w:tc>
          <w:tcPr>
            <w:tcW w:w="3061" w:type="dxa"/>
            <w:vAlign w:val="center"/>
            <w:hideMark/>
          </w:tcPr>
          <w:p w14:paraId="7D0C586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Metalli/metalloidi in ICP-MS (determinazione totale 30 o più metalli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inclusa mineralizzazione)</w:t>
            </w:r>
          </w:p>
        </w:tc>
        <w:tc>
          <w:tcPr>
            <w:tcW w:w="1134" w:type="dxa"/>
            <w:vAlign w:val="center"/>
          </w:tcPr>
          <w:p w14:paraId="5DA83F62" w14:textId="158C852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27B65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119A46" w14:textId="71A7B06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DB0716" w14:textId="155AA25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061E8D" w14:textId="5A5ED33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A947609" w14:textId="6C2BAFD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982830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8F1109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22</w:t>
            </w:r>
          </w:p>
        </w:tc>
        <w:tc>
          <w:tcPr>
            <w:tcW w:w="3061" w:type="dxa"/>
            <w:vAlign w:val="center"/>
            <w:hideMark/>
          </w:tcPr>
          <w:p w14:paraId="2316BBC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Metalli/metalloidi con determinazione strumentale in AAS tecnica vapori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freddi/idruri (determinazione singolo elemento)</w:t>
            </w:r>
          </w:p>
        </w:tc>
        <w:tc>
          <w:tcPr>
            <w:tcW w:w="1134" w:type="dxa"/>
            <w:vAlign w:val="center"/>
          </w:tcPr>
          <w:p w14:paraId="3A2DFD2F" w14:textId="31B1591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E34973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9B1243" w14:textId="1389F2C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85C8CC0" w14:textId="2B5846A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B06CD2C" w14:textId="27AB796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156C9A5" w14:textId="7CCEF7D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F943B0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EEA67D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23</w:t>
            </w:r>
          </w:p>
        </w:tc>
        <w:tc>
          <w:tcPr>
            <w:tcW w:w="3061" w:type="dxa"/>
            <w:vAlign w:val="center"/>
            <w:hideMark/>
          </w:tcPr>
          <w:p w14:paraId="719E359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Cromo esavalente </w:t>
            </w:r>
          </w:p>
        </w:tc>
        <w:tc>
          <w:tcPr>
            <w:tcW w:w="1134" w:type="dxa"/>
            <w:vAlign w:val="center"/>
          </w:tcPr>
          <w:p w14:paraId="5D7B9CB4" w14:textId="2C15163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3FB66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949B00" w14:textId="3299CC4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517BA02" w14:textId="7C188A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0E11E4C" w14:textId="1190A50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A37891E" w14:textId="3EF9D15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A44C99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4A99AC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24</w:t>
            </w:r>
          </w:p>
        </w:tc>
        <w:tc>
          <w:tcPr>
            <w:tcW w:w="3061" w:type="dxa"/>
            <w:vAlign w:val="center"/>
            <w:hideMark/>
          </w:tcPr>
          <w:p w14:paraId="19A32A9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leggeri IC ≤ 12</w:t>
            </w:r>
          </w:p>
        </w:tc>
        <w:tc>
          <w:tcPr>
            <w:tcW w:w="1134" w:type="dxa"/>
            <w:vAlign w:val="center"/>
          </w:tcPr>
          <w:p w14:paraId="23A5D772" w14:textId="4AE3FC3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C0017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C6103D0" w14:textId="1446A1F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DBDDD5" w14:textId="640B30E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1224C7" w14:textId="2A47CEF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C46FC2B" w14:textId="275410B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39FBBB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BF6D37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25</w:t>
            </w:r>
          </w:p>
        </w:tc>
        <w:tc>
          <w:tcPr>
            <w:tcW w:w="3061" w:type="dxa"/>
            <w:vAlign w:val="center"/>
            <w:hideMark/>
          </w:tcPr>
          <w:p w14:paraId="471B50C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pesanti IC&gt;12</w:t>
            </w:r>
          </w:p>
        </w:tc>
        <w:tc>
          <w:tcPr>
            <w:tcW w:w="1134" w:type="dxa"/>
            <w:vAlign w:val="center"/>
          </w:tcPr>
          <w:p w14:paraId="7DF5AB64" w14:textId="14C237C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39DA39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B3D5B3" w14:textId="05059E7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F69ED7" w14:textId="50DC04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9C67228" w14:textId="50D9F0C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BD0CC5" w14:textId="5619E08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6BE8052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1F0D5EF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26</w:t>
            </w:r>
          </w:p>
        </w:tc>
        <w:tc>
          <w:tcPr>
            <w:tcW w:w="3061" w:type="dxa"/>
            <w:vAlign w:val="center"/>
            <w:hideMark/>
          </w:tcPr>
          <w:p w14:paraId="1F4C213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IC&lt;12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Idrocarburi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IC&gt;12</w:t>
            </w:r>
          </w:p>
        </w:tc>
        <w:tc>
          <w:tcPr>
            <w:tcW w:w="1134" w:type="dxa"/>
            <w:vAlign w:val="center"/>
          </w:tcPr>
          <w:p w14:paraId="46A4252F" w14:textId="5AE9931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64D1E0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1F4E1F2" w14:textId="11996F3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8C2303" w14:textId="451A031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95E3DC" w14:textId="37387FD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3357DD" w14:textId="0D16325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FDEE3E6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54D84C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27</w:t>
            </w:r>
          </w:p>
        </w:tc>
        <w:tc>
          <w:tcPr>
            <w:tcW w:w="3061" w:type="dxa"/>
            <w:vAlign w:val="center"/>
            <w:hideMark/>
          </w:tcPr>
          <w:p w14:paraId="39EADE71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totali</w:t>
            </w:r>
          </w:p>
        </w:tc>
        <w:tc>
          <w:tcPr>
            <w:tcW w:w="1134" w:type="dxa"/>
            <w:vAlign w:val="center"/>
          </w:tcPr>
          <w:p w14:paraId="0264787C" w14:textId="53852F4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4CE03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591D3BE" w14:textId="1786969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6BF889F" w14:textId="7A8CC5E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F8B410" w14:textId="5427D26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6EE1F2" w14:textId="3C5347D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B213E6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4D9B70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28</w:t>
            </w:r>
          </w:p>
        </w:tc>
        <w:tc>
          <w:tcPr>
            <w:tcW w:w="3061" w:type="dxa"/>
            <w:vAlign w:val="center"/>
            <w:hideMark/>
          </w:tcPr>
          <w:p w14:paraId="7F4EBA5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Olio minerale (da C10 a C40)</w:t>
            </w:r>
          </w:p>
        </w:tc>
        <w:tc>
          <w:tcPr>
            <w:tcW w:w="1134" w:type="dxa"/>
            <w:vAlign w:val="center"/>
          </w:tcPr>
          <w:p w14:paraId="0A507E8B" w14:textId="012B80E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CE5CC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083101" w14:textId="1D42C6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262939" w14:textId="4674CDC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CB3CFB" w14:textId="4CE8EF0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135E9B" w14:textId="1D20AE4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FB7E80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5646E1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29</w:t>
            </w:r>
          </w:p>
        </w:tc>
        <w:tc>
          <w:tcPr>
            <w:tcW w:w="3061" w:type="dxa"/>
            <w:vAlign w:val="center"/>
            <w:hideMark/>
          </w:tcPr>
          <w:p w14:paraId="38E0D68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Speciazione idrocarburi ai fini dell’analisi di rischio (MADEP)</w:t>
            </w:r>
          </w:p>
        </w:tc>
        <w:tc>
          <w:tcPr>
            <w:tcW w:w="1134" w:type="dxa"/>
            <w:vAlign w:val="center"/>
          </w:tcPr>
          <w:p w14:paraId="2493C9C6" w14:textId="7567CE4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111883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898DB0" w14:textId="78CA399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039F2F" w14:textId="774CACA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2A462A7" w14:textId="16082F1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B06FA5" w14:textId="54EF127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AD1ED9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D4E362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</w:t>
            </w:r>
          </w:p>
        </w:tc>
        <w:tc>
          <w:tcPr>
            <w:tcW w:w="3061" w:type="dxa"/>
            <w:vAlign w:val="center"/>
            <w:hideMark/>
          </w:tcPr>
          <w:p w14:paraId="5C7F700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aromatici monociclici (determinazione singolo composto)</w:t>
            </w:r>
          </w:p>
        </w:tc>
        <w:tc>
          <w:tcPr>
            <w:tcW w:w="1134" w:type="dxa"/>
            <w:vAlign w:val="center"/>
          </w:tcPr>
          <w:p w14:paraId="1FFA50F5" w14:textId="048FF34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432EC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79E59E" w14:textId="18A37EC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F573C2" w14:textId="5F0D8A2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FD3767" w14:textId="4CFEA46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007D40" w14:textId="2769917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EE25460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293D46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30a</w:t>
            </w:r>
          </w:p>
        </w:tc>
        <w:tc>
          <w:tcPr>
            <w:tcW w:w="3061" w:type="dxa"/>
            <w:vAlign w:val="center"/>
            <w:hideMark/>
          </w:tcPr>
          <w:p w14:paraId="4C484FA7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aromatici monociclici (determinazione singolo composto dal 2°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fino a 5 composti)</w:t>
            </w:r>
          </w:p>
        </w:tc>
        <w:tc>
          <w:tcPr>
            <w:tcW w:w="1134" w:type="dxa"/>
            <w:vAlign w:val="center"/>
          </w:tcPr>
          <w:p w14:paraId="0D24AA83" w14:textId="0335D80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DDA40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22B0C0" w14:textId="536633C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3099A5" w14:textId="506AA40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967813" w14:textId="6666B4B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AE2C32" w14:textId="6843295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18E14B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BCBDB6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30b</w:t>
            </w:r>
          </w:p>
        </w:tc>
        <w:tc>
          <w:tcPr>
            <w:tcW w:w="3061" w:type="dxa"/>
            <w:vAlign w:val="center"/>
            <w:hideMark/>
          </w:tcPr>
          <w:p w14:paraId="66AC502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aromatici monociclici (determinazione singolo composto oltre il 5°)</w:t>
            </w:r>
          </w:p>
        </w:tc>
        <w:tc>
          <w:tcPr>
            <w:tcW w:w="1134" w:type="dxa"/>
            <w:vAlign w:val="center"/>
          </w:tcPr>
          <w:p w14:paraId="7B8D1880" w14:textId="6AC3218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2125C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3FCE60C" w14:textId="5BEB4E2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B2F808" w14:textId="1BE38F4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32A83F" w14:textId="1C83006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F1E93F" w14:textId="6E895FF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0344F4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2BE846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30c</w:t>
            </w:r>
          </w:p>
        </w:tc>
        <w:tc>
          <w:tcPr>
            <w:tcW w:w="3061" w:type="dxa"/>
            <w:vAlign w:val="center"/>
            <w:hideMark/>
          </w:tcPr>
          <w:p w14:paraId="71EB4DC5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Set Idrocarburi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aromatici monociclici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(Benzene-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Etilenzene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-Stirene-Toluene-Xilene-Sommatoria)</w:t>
            </w:r>
          </w:p>
        </w:tc>
        <w:tc>
          <w:tcPr>
            <w:tcW w:w="1134" w:type="dxa"/>
            <w:vAlign w:val="center"/>
          </w:tcPr>
          <w:p w14:paraId="6B13684A" w14:textId="630182A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918C9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10C0BE" w14:textId="2BB3ECD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7C46A37" w14:textId="18121DD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5C67E59" w14:textId="34E246D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294C41C" w14:textId="5D6D50E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65A919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1D2EA6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</w:t>
            </w:r>
          </w:p>
        </w:tc>
        <w:tc>
          <w:tcPr>
            <w:tcW w:w="3061" w:type="dxa"/>
            <w:vAlign w:val="center"/>
            <w:hideMark/>
          </w:tcPr>
          <w:p w14:paraId="437667E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IPA (determinazione singolo composto )</w:t>
            </w:r>
          </w:p>
        </w:tc>
        <w:tc>
          <w:tcPr>
            <w:tcW w:w="1134" w:type="dxa"/>
            <w:vAlign w:val="center"/>
          </w:tcPr>
          <w:p w14:paraId="307DCB7C" w14:textId="6A356DF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10393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A83BC2D" w14:textId="5ACBFF5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5CB797" w14:textId="3FBEEC8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A17A45E" w14:textId="752B9E1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4F42C76" w14:textId="6AE9E58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558B07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B904F2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31a</w:t>
            </w:r>
          </w:p>
        </w:tc>
        <w:tc>
          <w:tcPr>
            <w:tcW w:w="3061" w:type="dxa"/>
            <w:vAlign w:val="center"/>
            <w:hideMark/>
          </w:tcPr>
          <w:p w14:paraId="4A3A852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IPA 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42141E03" w14:textId="177D465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9C358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B2BDA1A" w14:textId="0C70208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4A0822" w14:textId="4AD6BD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F27DD72" w14:textId="70FBF09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8D02CF0" w14:textId="68097DB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8B3552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677287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31b</w:t>
            </w:r>
          </w:p>
        </w:tc>
        <w:tc>
          <w:tcPr>
            <w:tcW w:w="3061" w:type="dxa"/>
            <w:vAlign w:val="center"/>
            <w:hideMark/>
          </w:tcPr>
          <w:p w14:paraId="14591A0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IPA (determinazione singolo composto oltre il 5°)</w:t>
            </w:r>
          </w:p>
        </w:tc>
        <w:tc>
          <w:tcPr>
            <w:tcW w:w="1134" w:type="dxa"/>
            <w:vAlign w:val="center"/>
          </w:tcPr>
          <w:p w14:paraId="3948577C" w14:textId="6806D56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9703E3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5CAE781" w14:textId="37BD6FA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828A07" w14:textId="4C5AE33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DF72682" w14:textId="0F26BF3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50FAD4" w14:textId="476738B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E69905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2D5C31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31c</w:t>
            </w:r>
          </w:p>
        </w:tc>
        <w:tc>
          <w:tcPr>
            <w:tcW w:w="3061" w:type="dxa"/>
            <w:vAlign w:val="center"/>
            <w:hideMark/>
          </w:tcPr>
          <w:p w14:paraId="1DA9CC48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Set IPA (parametri 25-38 tab.1 Allegato 5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Titolo V Parte IV D.Lgs.152/06)</w:t>
            </w:r>
          </w:p>
        </w:tc>
        <w:tc>
          <w:tcPr>
            <w:tcW w:w="1134" w:type="dxa"/>
            <w:vAlign w:val="center"/>
          </w:tcPr>
          <w:p w14:paraId="160E9CDB" w14:textId="58AC980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A34B9E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9513E8" w14:textId="620EBB4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B77FD8F" w14:textId="642020B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80FE16" w14:textId="16F621B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A447F6" w14:textId="6D8D304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5BAA52B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2D4447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</w:t>
            </w:r>
          </w:p>
        </w:tc>
        <w:tc>
          <w:tcPr>
            <w:tcW w:w="3061" w:type="dxa"/>
            <w:vAlign w:val="center"/>
            <w:hideMark/>
          </w:tcPr>
          <w:p w14:paraId="545416D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Alifatici alogenati (determinazione singolo composto )</w:t>
            </w:r>
          </w:p>
        </w:tc>
        <w:tc>
          <w:tcPr>
            <w:tcW w:w="1134" w:type="dxa"/>
            <w:vAlign w:val="center"/>
          </w:tcPr>
          <w:p w14:paraId="38FC651C" w14:textId="237DB91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B64BB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443CF2D" w14:textId="03CD154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B0FDA1F" w14:textId="552980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4D4165D" w14:textId="45474AD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5BFAF73" w14:textId="5BA06F2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60211A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45F4D0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32a</w:t>
            </w:r>
          </w:p>
        </w:tc>
        <w:tc>
          <w:tcPr>
            <w:tcW w:w="3061" w:type="dxa"/>
            <w:vAlign w:val="center"/>
            <w:hideMark/>
          </w:tcPr>
          <w:p w14:paraId="171A8FF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Alifatici alogenati 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71118D5B" w14:textId="24E34E6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E3364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D881D9" w14:textId="058470A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7306FFF" w14:textId="286FCB5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23A87AE" w14:textId="0A2FCF4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68D6B7" w14:textId="476AAB4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13CB245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86C387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32b</w:t>
            </w:r>
          </w:p>
        </w:tc>
        <w:tc>
          <w:tcPr>
            <w:tcW w:w="3061" w:type="dxa"/>
            <w:vAlign w:val="center"/>
            <w:hideMark/>
          </w:tcPr>
          <w:p w14:paraId="5ABE1BC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Idrocarburi Alifatici alogenati (determinazione singolo composto oltre il 5°)</w:t>
            </w:r>
          </w:p>
        </w:tc>
        <w:tc>
          <w:tcPr>
            <w:tcW w:w="1134" w:type="dxa"/>
            <w:vAlign w:val="center"/>
          </w:tcPr>
          <w:p w14:paraId="4A3D254B" w14:textId="1609AE5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D0F317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4253F2" w14:textId="5BA4FED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D0842D3" w14:textId="03FA595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69B514" w14:textId="48457E3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CC9354" w14:textId="7A740ED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DF4C98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08FAFBF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32c</w:t>
            </w:r>
          </w:p>
        </w:tc>
        <w:tc>
          <w:tcPr>
            <w:tcW w:w="3061" w:type="dxa"/>
            <w:vAlign w:val="center"/>
            <w:hideMark/>
          </w:tcPr>
          <w:p w14:paraId="0356127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Idrocarburi Alifatici alogenati cancerogeni e non (parametri 39-57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180E7403" w14:textId="090BCF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C75830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17ED641" w14:textId="620A9EA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39555F" w14:textId="299B2FA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97393C" w14:textId="30F864A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854D56" w14:textId="5F54A6F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7AF0DB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2E573C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</w:t>
            </w:r>
          </w:p>
        </w:tc>
        <w:tc>
          <w:tcPr>
            <w:tcW w:w="3061" w:type="dxa"/>
            <w:vAlign w:val="center"/>
            <w:hideMark/>
          </w:tcPr>
          <w:p w14:paraId="27966FE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(determinazione singolo composto)</w:t>
            </w:r>
          </w:p>
        </w:tc>
        <w:tc>
          <w:tcPr>
            <w:tcW w:w="1134" w:type="dxa"/>
            <w:vAlign w:val="center"/>
          </w:tcPr>
          <w:p w14:paraId="514EF07D" w14:textId="3D45083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331A9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8EF0231" w14:textId="5331526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82DF28D" w14:textId="39EE603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AC03901" w14:textId="668CF20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6CDEE0" w14:textId="3D7BA04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73BD440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1AD22B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33a</w:t>
            </w:r>
          </w:p>
        </w:tc>
        <w:tc>
          <w:tcPr>
            <w:tcW w:w="3061" w:type="dxa"/>
            <w:vAlign w:val="center"/>
            <w:hideMark/>
          </w:tcPr>
          <w:p w14:paraId="1A1A3B3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(determinazione singolo composto dal 2° fino a 5 composti )</w:t>
            </w:r>
          </w:p>
        </w:tc>
        <w:tc>
          <w:tcPr>
            <w:tcW w:w="1134" w:type="dxa"/>
            <w:vAlign w:val="center"/>
          </w:tcPr>
          <w:p w14:paraId="7B5DD04A" w14:textId="49E8EBC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58EEF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420A410" w14:textId="11904FF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3021F7" w14:textId="5433D93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E967E8" w14:textId="25BED64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0CB2FF" w14:textId="4B57AF3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EEF17C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D4A7F8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33b</w:t>
            </w:r>
          </w:p>
        </w:tc>
        <w:tc>
          <w:tcPr>
            <w:tcW w:w="3061" w:type="dxa"/>
            <w:vAlign w:val="center"/>
            <w:hideMark/>
          </w:tcPr>
          <w:p w14:paraId="1E0A530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(determinazione singolo composto oltre il 5°)</w:t>
            </w:r>
          </w:p>
        </w:tc>
        <w:tc>
          <w:tcPr>
            <w:tcW w:w="1134" w:type="dxa"/>
            <w:vAlign w:val="center"/>
          </w:tcPr>
          <w:p w14:paraId="0D20F5BD" w14:textId="3CB76F4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9907B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81FE3EC" w14:textId="36D4DFC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527CF8" w14:textId="5342E38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6775579" w14:textId="4293B9F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80093C" w14:textId="7E441F7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4E07F30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56F934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33c</w:t>
            </w:r>
          </w:p>
        </w:tc>
        <w:tc>
          <w:tcPr>
            <w:tcW w:w="3061" w:type="dxa"/>
            <w:vAlign w:val="center"/>
            <w:hideMark/>
          </w:tcPr>
          <w:p w14:paraId="14727D0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Nitrobenzeni (parametri 58-61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0733A57A" w14:textId="5B680F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B118D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DAD40DA" w14:textId="4CCADDF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7C4841" w14:textId="0A77B6D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4D4764" w14:textId="4F91051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5FFFAD" w14:textId="7B16BC9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24C5F5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37C517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33d</w:t>
            </w:r>
          </w:p>
        </w:tc>
        <w:tc>
          <w:tcPr>
            <w:tcW w:w="3061" w:type="dxa"/>
            <w:vAlign w:val="center"/>
            <w:hideMark/>
          </w:tcPr>
          <w:p w14:paraId="334F2EC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(parametri 62-68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7FC19619" w14:textId="2227468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EB891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CD9F2C7" w14:textId="2E12524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38D5DE" w14:textId="6A9DA54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C143466" w14:textId="7FEC88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A8442E" w14:textId="59B8A80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4D4A57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6F37E0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33e</w:t>
            </w:r>
          </w:p>
        </w:tc>
        <w:tc>
          <w:tcPr>
            <w:tcW w:w="3061" w:type="dxa"/>
            <w:vAlign w:val="center"/>
            <w:hideMark/>
          </w:tcPr>
          <w:p w14:paraId="1635B29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Nitrobenzeni 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clorobenzeni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(parametri 58-68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25106C73" w14:textId="49DF4CA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B5E98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3746CE" w14:textId="59F8327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E433B5" w14:textId="1043844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8FCC18" w14:textId="0F717D6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1D305A" w14:textId="4E2AE49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E9D4A6B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CDDA07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</w:t>
            </w:r>
          </w:p>
        </w:tc>
        <w:tc>
          <w:tcPr>
            <w:tcW w:w="3061" w:type="dxa"/>
            <w:vAlign w:val="center"/>
            <w:hideMark/>
          </w:tcPr>
          <w:p w14:paraId="3D6240A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Fenoli e composti fenolici (determinazione singolo composto )</w:t>
            </w:r>
          </w:p>
        </w:tc>
        <w:tc>
          <w:tcPr>
            <w:tcW w:w="1134" w:type="dxa"/>
            <w:vAlign w:val="center"/>
          </w:tcPr>
          <w:p w14:paraId="7D577326" w14:textId="19A7ADA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9B407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9DD2A02" w14:textId="5ACC02F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2AC9B5D" w14:textId="28A4159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E9EC934" w14:textId="40A05A1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E97E41" w14:textId="4D9595C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754BC97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33CDDA9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34a</w:t>
            </w:r>
          </w:p>
        </w:tc>
        <w:tc>
          <w:tcPr>
            <w:tcW w:w="3061" w:type="dxa"/>
            <w:vAlign w:val="center"/>
            <w:hideMark/>
          </w:tcPr>
          <w:p w14:paraId="011080B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Fenoli e composti fenolici 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71271B6F" w14:textId="6E86F0F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02AE0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C38B6BF" w14:textId="6204AA3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BD57658" w14:textId="74A154A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F3CFF0" w14:textId="12D1206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454768D" w14:textId="2C99C3A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765587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8D3BDA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34b</w:t>
            </w:r>
          </w:p>
        </w:tc>
        <w:tc>
          <w:tcPr>
            <w:tcW w:w="3061" w:type="dxa"/>
            <w:vAlign w:val="center"/>
            <w:hideMark/>
          </w:tcPr>
          <w:p w14:paraId="7E1E9BF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Fenoli e composti fenolici (determinazione singolo composto oltre il 5°)</w:t>
            </w:r>
          </w:p>
        </w:tc>
        <w:tc>
          <w:tcPr>
            <w:tcW w:w="1134" w:type="dxa"/>
            <w:vAlign w:val="center"/>
          </w:tcPr>
          <w:p w14:paraId="7752EBDC" w14:textId="4FD6230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EE0C9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53D3892" w14:textId="49DC6A7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604BE4" w14:textId="56C7ACC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E53744D" w14:textId="472A072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32F448B" w14:textId="217CDDB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228A6F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5FEDFF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34c</w:t>
            </w:r>
          </w:p>
        </w:tc>
        <w:tc>
          <w:tcPr>
            <w:tcW w:w="3061" w:type="dxa"/>
            <w:vAlign w:val="center"/>
            <w:hideMark/>
          </w:tcPr>
          <w:p w14:paraId="2DE3A6D5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Fenoli e composti fenolici (parametri 69-75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1183FC85" w14:textId="5EBE1E6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4A051A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7272404" w14:textId="7266964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B96D94B" w14:textId="58B01BC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934B020" w14:textId="334C279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7B2434" w14:textId="72A1833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4E0A37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C9A6E4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</w:t>
            </w:r>
          </w:p>
        </w:tc>
        <w:tc>
          <w:tcPr>
            <w:tcW w:w="3061" w:type="dxa"/>
            <w:vAlign w:val="center"/>
            <w:hideMark/>
          </w:tcPr>
          <w:p w14:paraId="7B849E9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Ammine aromatiche (determinazione singolo composto )</w:t>
            </w:r>
          </w:p>
        </w:tc>
        <w:tc>
          <w:tcPr>
            <w:tcW w:w="1134" w:type="dxa"/>
            <w:vAlign w:val="center"/>
          </w:tcPr>
          <w:p w14:paraId="29C5C647" w14:textId="38FA9CC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FDB736B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49AA20" w14:textId="7569332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0AFA9E7" w14:textId="339DB58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CB3262B" w14:textId="351AD02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545229" w14:textId="355583E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56C46C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8ED063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35a</w:t>
            </w:r>
          </w:p>
        </w:tc>
        <w:tc>
          <w:tcPr>
            <w:tcW w:w="3061" w:type="dxa"/>
            <w:vAlign w:val="center"/>
            <w:hideMark/>
          </w:tcPr>
          <w:p w14:paraId="681560E5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Ammine aromatiche 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1733325F" w14:textId="15644D7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706C78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B1C52C" w14:textId="00E7C89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162C66" w14:textId="59105C4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EF1CF79" w14:textId="4E15DEE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201FAF" w14:textId="6FCBF7E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CAD2DB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5E32D3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35b</w:t>
            </w:r>
          </w:p>
        </w:tc>
        <w:tc>
          <w:tcPr>
            <w:tcW w:w="3061" w:type="dxa"/>
            <w:vAlign w:val="center"/>
            <w:hideMark/>
          </w:tcPr>
          <w:p w14:paraId="574A34F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Ammine aromatiche (determinazione singolo composto oltre il 5°)</w:t>
            </w:r>
          </w:p>
        </w:tc>
        <w:tc>
          <w:tcPr>
            <w:tcW w:w="1134" w:type="dxa"/>
            <w:vAlign w:val="center"/>
          </w:tcPr>
          <w:p w14:paraId="54DE414B" w14:textId="23B327F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1CDB2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FE8AB6" w14:textId="3A2095B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9D3145" w14:textId="35E6029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7C94FE2" w14:textId="45B21A0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7BAD1D" w14:textId="1DB159A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6BE878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ABEB864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35c</w:t>
            </w:r>
          </w:p>
        </w:tc>
        <w:tc>
          <w:tcPr>
            <w:tcW w:w="3061" w:type="dxa"/>
            <w:vAlign w:val="center"/>
            <w:hideMark/>
          </w:tcPr>
          <w:p w14:paraId="61B4AD0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ammine aromatiche (parametri 76-81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6B5F5B3B" w14:textId="1CAC681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0D2B13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3E4311D" w14:textId="61107E8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72960E5" w14:textId="671C4DD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6202375" w14:textId="1577FCC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3BD747" w14:textId="410A60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8EEA450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662EE0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</w:t>
            </w:r>
          </w:p>
        </w:tc>
        <w:tc>
          <w:tcPr>
            <w:tcW w:w="3061" w:type="dxa"/>
            <w:vAlign w:val="center"/>
            <w:hideMark/>
          </w:tcPr>
          <w:p w14:paraId="6C51AEF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Fitofarmaci (determinazione singolo composto)</w:t>
            </w:r>
          </w:p>
        </w:tc>
        <w:tc>
          <w:tcPr>
            <w:tcW w:w="1134" w:type="dxa"/>
            <w:vAlign w:val="center"/>
          </w:tcPr>
          <w:p w14:paraId="14B35889" w14:textId="3E4B40E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EAB471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96BDA0" w14:textId="3DE5A9A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A1BE16" w14:textId="243CFBD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886DB7" w14:textId="4976FBA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5848D3" w14:textId="59FD1E8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02665E2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6226CD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36a</w:t>
            </w:r>
          </w:p>
        </w:tc>
        <w:tc>
          <w:tcPr>
            <w:tcW w:w="3061" w:type="dxa"/>
            <w:vAlign w:val="center"/>
            <w:hideMark/>
          </w:tcPr>
          <w:p w14:paraId="61B6AE3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Fitofarmaci 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3846C867" w14:textId="37B90C1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762E0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FE7EF3" w14:textId="7BD3E14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99A7931" w14:textId="7BF57E6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B05184F" w14:textId="7C06529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E82EF63" w14:textId="32E5F56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32BDDD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C1F5C6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36b</w:t>
            </w:r>
          </w:p>
        </w:tc>
        <w:tc>
          <w:tcPr>
            <w:tcW w:w="3061" w:type="dxa"/>
            <w:vAlign w:val="center"/>
            <w:hideMark/>
          </w:tcPr>
          <w:p w14:paraId="0A29ACD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Fitofarmaci (determinazione singolo composto oltre il 5°)</w:t>
            </w:r>
          </w:p>
        </w:tc>
        <w:tc>
          <w:tcPr>
            <w:tcW w:w="1134" w:type="dxa"/>
            <w:vAlign w:val="center"/>
          </w:tcPr>
          <w:p w14:paraId="7BD7CB6D" w14:textId="3860F9B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09D924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DDB7825" w14:textId="72D1405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A3A5776" w14:textId="2558E1C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0A91405" w14:textId="562811A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0A41E51" w14:textId="4D82740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75879B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4EB82AF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36c</w:t>
            </w:r>
          </w:p>
        </w:tc>
        <w:tc>
          <w:tcPr>
            <w:tcW w:w="3061" w:type="dxa"/>
            <w:vAlign w:val="center"/>
            <w:hideMark/>
          </w:tcPr>
          <w:p w14:paraId="6A01692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Set Fitofarmaci (parametri 82-91 </w:t>
            </w:r>
            <w:proofErr w:type="spellStart"/>
            <w:r>
              <w:rPr>
                <w:rFonts w:eastAsia="Times New Roman" w:cs="Calibri"/>
                <w:szCs w:val="16"/>
                <w:lang w:eastAsia="it-IT"/>
              </w:rPr>
              <w:t>tab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 xml:space="preserve">. 1 Allegato 5 Titolo V Parte quarta </w:t>
            </w:r>
            <w:proofErr w:type="spellStart"/>
            <w:proofErr w:type="gramStart"/>
            <w:r>
              <w:rPr>
                <w:rFonts w:eastAsia="Times New Roman" w:cs="Calibri"/>
                <w:szCs w:val="16"/>
                <w:lang w:eastAsia="it-IT"/>
              </w:rPr>
              <w:t>D.Lgs</w:t>
            </w:r>
            <w:proofErr w:type="gramEnd"/>
            <w:r>
              <w:rPr>
                <w:rFonts w:eastAsia="Times New Roman" w:cs="Calibri"/>
                <w:szCs w:val="16"/>
                <w:lang w:eastAsia="it-IT"/>
              </w:rPr>
              <w:t>.</w:t>
            </w:r>
            <w:proofErr w:type="spellEnd"/>
            <w:r>
              <w:rPr>
                <w:rFonts w:eastAsia="Times New Roman" w:cs="Calibri"/>
                <w:szCs w:val="16"/>
                <w:lang w:eastAsia="it-IT"/>
              </w:rPr>
              <w:t> 152/06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vAlign w:val="center"/>
          </w:tcPr>
          <w:p w14:paraId="532B3D54" w14:textId="3FC80A4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B7614E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12B5118" w14:textId="1802B8B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0DA6407" w14:textId="479D1B4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5BF0551" w14:textId="0B3A264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CDCA2A5" w14:textId="1171CC8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B98557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8416EC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37</w:t>
            </w:r>
          </w:p>
        </w:tc>
        <w:tc>
          <w:tcPr>
            <w:tcW w:w="3061" w:type="dxa"/>
            <w:vAlign w:val="center"/>
            <w:hideMark/>
          </w:tcPr>
          <w:p w14:paraId="21432B9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Alcoli alifatici (determinazione singolo composto)</w:t>
            </w:r>
          </w:p>
        </w:tc>
        <w:tc>
          <w:tcPr>
            <w:tcW w:w="1134" w:type="dxa"/>
            <w:vAlign w:val="center"/>
          </w:tcPr>
          <w:p w14:paraId="28EC509E" w14:textId="23B114F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88D2B6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BB3BF30" w14:textId="3C0CF7D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86FD07" w14:textId="25D306A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C61173" w14:textId="653C474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DD948B" w14:textId="1C3BE4D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81E57A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E1470B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37a</w:t>
            </w:r>
          </w:p>
        </w:tc>
        <w:tc>
          <w:tcPr>
            <w:tcW w:w="3061" w:type="dxa"/>
            <w:vAlign w:val="center"/>
            <w:hideMark/>
          </w:tcPr>
          <w:p w14:paraId="4134907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Alcoli alifatici (determinazione singolo composto dal 2°fino a 5 composti)</w:t>
            </w:r>
          </w:p>
        </w:tc>
        <w:tc>
          <w:tcPr>
            <w:tcW w:w="1134" w:type="dxa"/>
            <w:vAlign w:val="center"/>
          </w:tcPr>
          <w:p w14:paraId="18980938" w14:textId="72500F7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15B90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B24520" w14:textId="3AC7EE8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C02D264" w14:textId="29BA71F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F43AFF6" w14:textId="59A5E30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BA65BD9" w14:textId="0998355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B88F6D2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F15172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37b</w:t>
            </w:r>
          </w:p>
        </w:tc>
        <w:tc>
          <w:tcPr>
            <w:tcW w:w="3061" w:type="dxa"/>
            <w:vAlign w:val="center"/>
            <w:hideMark/>
          </w:tcPr>
          <w:p w14:paraId="0727091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Alcoli alifatici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oltre i 5 composti)</w:t>
            </w:r>
          </w:p>
        </w:tc>
        <w:tc>
          <w:tcPr>
            <w:tcW w:w="1134" w:type="dxa"/>
            <w:vAlign w:val="center"/>
          </w:tcPr>
          <w:p w14:paraId="7F93A458" w14:textId="225FCC0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F41DA9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193513" w14:textId="13675C0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64EEDA5" w14:textId="0212D24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A884CD" w14:textId="234E1A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14B5A2" w14:textId="52C24A4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8C6957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071B08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37c</w:t>
            </w:r>
          </w:p>
        </w:tc>
        <w:tc>
          <w:tcPr>
            <w:tcW w:w="3061" w:type="dxa"/>
            <w:vAlign w:val="center"/>
            <w:hideMark/>
          </w:tcPr>
          <w:p w14:paraId="148D130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Sommatoria PCDD-PCDF (espressi in mg/kg e conversione T.E.)</w:t>
            </w:r>
          </w:p>
        </w:tc>
        <w:tc>
          <w:tcPr>
            <w:tcW w:w="1134" w:type="dxa"/>
            <w:vAlign w:val="center"/>
          </w:tcPr>
          <w:p w14:paraId="031F453E" w14:textId="44C3C98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F082EB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B51E9F0" w14:textId="1C6AFA1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6D6439" w14:textId="0D15E07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6ED66D7" w14:textId="1CFF766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B00542" w14:textId="15FB5B6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F8D3185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561A517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38</w:t>
            </w:r>
          </w:p>
        </w:tc>
        <w:tc>
          <w:tcPr>
            <w:tcW w:w="3061" w:type="dxa"/>
            <w:vAlign w:val="center"/>
            <w:hideMark/>
          </w:tcPr>
          <w:p w14:paraId="7E07448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PCDD-PCDF + DL-PCB</w:t>
            </w:r>
          </w:p>
        </w:tc>
        <w:tc>
          <w:tcPr>
            <w:tcW w:w="1134" w:type="dxa"/>
            <w:vAlign w:val="center"/>
          </w:tcPr>
          <w:p w14:paraId="77DD2C29" w14:textId="72B884E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843192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A75E6A1" w14:textId="07F5532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494684D" w14:textId="30885D7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A984F46" w14:textId="72AA914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AF40C6A" w14:textId="3C8F255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67FD38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6B1B4A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39</w:t>
            </w:r>
          </w:p>
        </w:tc>
        <w:tc>
          <w:tcPr>
            <w:tcW w:w="3061" w:type="dxa"/>
            <w:vAlign w:val="center"/>
            <w:hideMark/>
          </w:tcPr>
          <w:p w14:paraId="4A6B3AF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PCB</w:t>
            </w:r>
          </w:p>
        </w:tc>
        <w:tc>
          <w:tcPr>
            <w:tcW w:w="1134" w:type="dxa"/>
            <w:vAlign w:val="center"/>
          </w:tcPr>
          <w:p w14:paraId="0EC1CB3C" w14:textId="5B219C0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2B543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70B3F4E" w14:textId="0F6E9A8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E5CBD3" w14:textId="181DB73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FDA79EC" w14:textId="1C72103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B9E646F" w14:textId="2026140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F1446A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0E3071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40</w:t>
            </w:r>
          </w:p>
        </w:tc>
        <w:tc>
          <w:tcPr>
            <w:tcW w:w="3061" w:type="dxa"/>
            <w:vAlign w:val="center"/>
            <w:hideMark/>
          </w:tcPr>
          <w:p w14:paraId="10949CE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PCT</w:t>
            </w:r>
          </w:p>
        </w:tc>
        <w:tc>
          <w:tcPr>
            <w:tcW w:w="1134" w:type="dxa"/>
            <w:vAlign w:val="center"/>
          </w:tcPr>
          <w:p w14:paraId="3055358C" w14:textId="1CD34A4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2AAD7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D610E11" w14:textId="164A585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5F4C0C" w14:textId="15886A4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E911163" w14:textId="30C94B6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FF40297" w14:textId="2B8453D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C9E2F5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7E8434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41</w:t>
            </w:r>
          </w:p>
        </w:tc>
        <w:tc>
          <w:tcPr>
            <w:tcW w:w="3061" w:type="dxa"/>
            <w:vAlign w:val="center"/>
            <w:hideMark/>
          </w:tcPr>
          <w:p w14:paraId="146A9C65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organostannici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FE83BD" w14:textId="48D04CD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9DE100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994D92" w14:textId="294E3F4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9B1700" w14:textId="7F655C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238869D" w14:textId="23F52B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710DA94" w14:textId="6E54B1D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1C54F7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B8AF2B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</w:t>
            </w:r>
          </w:p>
        </w:tc>
        <w:tc>
          <w:tcPr>
            <w:tcW w:w="3061" w:type="dxa"/>
            <w:vAlign w:val="center"/>
            <w:hideMark/>
          </w:tcPr>
          <w:p w14:paraId="1C8D8B8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 (determinazione singolo composto)</w:t>
            </w:r>
          </w:p>
        </w:tc>
        <w:tc>
          <w:tcPr>
            <w:tcW w:w="1134" w:type="dxa"/>
            <w:vAlign w:val="center"/>
          </w:tcPr>
          <w:p w14:paraId="7D2F87D8" w14:textId="4E34A2D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AEF3B7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6DAC243" w14:textId="171903A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C4A61C4" w14:textId="0A41BC2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E53D750" w14:textId="4BCE16B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7B71B1" w14:textId="0D90FD5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190F06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98682F7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42a</w:t>
            </w:r>
          </w:p>
        </w:tc>
        <w:tc>
          <w:tcPr>
            <w:tcW w:w="3061" w:type="dxa"/>
            <w:vAlign w:val="center"/>
            <w:hideMark/>
          </w:tcPr>
          <w:p w14:paraId="585B057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36EC6D02" w14:textId="42C2DF2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0F927EB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5816732" w14:textId="13C8949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DDB4A49" w14:textId="615B45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C803688" w14:textId="0C957CA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1EBEF8" w14:textId="4177D05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3288C2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062B399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42b</w:t>
            </w:r>
          </w:p>
        </w:tc>
        <w:tc>
          <w:tcPr>
            <w:tcW w:w="3061" w:type="dxa"/>
            <w:vAlign w:val="center"/>
            <w:hideMark/>
          </w:tcPr>
          <w:p w14:paraId="3590BFD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 (determinazione singolo composto oltre i 5 composti)</w:t>
            </w:r>
          </w:p>
        </w:tc>
        <w:tc>
          <w:tcPr>
            <w:tcW w:w="1134" w:type="dxa"/>
            <w:vAlign w:val="center"/>
          </w:tcPr>
          <w:p w14:paraId="0D1B5021" w14:textId="5F0DC03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A0071D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C84F63" w14:textId="417D2BA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A9DB3A8" w14:textId="50608B2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25A1246" w14:textId="40BDC0E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BDDB2FD" w14:textId="4DB8B73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BB1832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5963BF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42c</w:t>
            </w:r>
          </w:p>
        </w:tc>
        <w:tc>
          <w:tcPr>
            <w:tcW w:w="3061" w:type="dxa"/>
            <w:vAlign w:val="center"/>
            <w:hideMark/>
          </w:tcPr>
          <w:p w14:paraId="5F88481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(totale determinazione 10 composti 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1134" w:type="dxa"/>
            <w:vAlign w:val="center"/>
          </w:tcPr>
          <w:p w14:paraId="0A42FC91" w14:textId="4B5BC12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4A5BD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D276B8F" w14:textId="7E1D476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0B50F5" w14:textId="799A3D1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1975C6" w14:textId="1F02232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6E00876" w14:textId="147BD7F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1B0838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400C19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42d</w:t>
            </w:r>
          </w:p>
        </w:tc>
        <w:tc>
          <w:tcPr>
            <w:tcW w:w="3061" w:type="dxa"/>
            <w:vAlign w:val="center"/>
            <w:hideMark/>
          </w:tcPr>
          <w:p w14:paraId="2C106D17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1134" w:type="dxa"/>
            <w:vAlign w:val="center"/>
          </w:tcPr>
          <w:p w14:paraId="0D35E905" w14:textId="07819DA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8F3788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3D6380" w14:textId="73B2444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83B28B" w14:textId="5C5627B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7EB0E1" w14:textId="3D2D8CE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391A3D" w14:textId="61C8129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3822BC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BB3BFE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42e</w:t>
            </w:r>
          </w:p>
        </w:tc>
        <w:tc>
          <w:tcPr>
            <w:tcW w:w="3061" w:type="dxa"/>
            <w:vAlign w:val="center"/>
            <w:hideMark/>
          </w:tcPr>
          <w:p w14:paraId="59D6726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1134" w:type="dxa"/>
            <w:vAlign w:val="center"/>
          </w:tcPr>
          <w:p w14:paraId="12F01065" w14:textId="2090121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6948FC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3B900F" w14:textId="4F64516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276C9E1" w14:textId="7E1F1A2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C1E2F60" w14:textId="3265478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B1BBE6" w14:textId="3E54892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80ABF1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3D6B7E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42f</w:t>
            </w:r>
          </w:p>
        </w:tc>
        <w:tc>
          <w:tcPr>
            <w:tcW w:w="3061" w:type="dxa"/>
            <w:vAlign w:val="center"/>
            <w:hideMark/>
          </w:tcPr>
          <w:p w14:paraId="6F5AED3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30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1134" w:type="dxa"/>
            <w:vAlign w:val="center"/>
          </w:tcPr>
          <w:p w14:paraId="0E4C3DD1" w14:textId="490C05E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16294B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FAA2A7" w14:textId="1C5C7C3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46F7EF" w14:textId="2A1237F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2707F9" w14:textId="522BBEE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EC29C2" w14:textId="3D0C550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E13B6B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F526187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42g</w:t>
            </w:r>
          </w:p>
        </w:tc>
        <w:tc>
          <w:tcPr>
            <w:tcW w:w="3061" w:type="dxa"/>
            <w:vAlign w:val="center"/>
            <w:hideMark/>
          </w:tcPr>
          <w:p w14:paraId="36742F0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Composti organici volatili VOC in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Purge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&amp; Trap +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40 o più composti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comprese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evntuali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 sommatorie)</w:t>
            </w:r>
          </w:p>
        </w:tc>
        <w:tc>
          <w:tcPr>
            <w:tcW w:w="1134" w:type="dxa"/>
            <w:vAlign w:val="center"/>
          </w:tcPr>
          <w:p w14:paraId="223D78E9" w14:textId="75F4D40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06AE8C7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0A2F4A0" w14:textId="243AD78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74DC378" w14:textId="053EAD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7B10092" w14:textId="04A2742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B545A2A" w14:textId="7D699CC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71D8B9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555E3A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</w:t>
            </w:r>
          </w:p>
        </w:tc>
        <w:tc>
          <w:tcPr>
            <w:tcW w:w="3061" w:type="dxa"/>
            <w:vAlign w:val="center"/>
            <w:hideMark/>
          </w:tcPr>
          <w:p w14:paraId="3B0A33B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(determinazione singolo composto inclusa estrazione/purificazione)</w:t>
            </w:r>
          </w:p>
        </w:tc>
        <w:tc>
          <w:tcPr>
            <w:tcW w:w="1134" w:type="dxa"/>
            <w:vAlign w:val="center"/>
          </w:tcPr>
          <w:p w14:paraId="116F9F7F" w14:textId="2FAAC67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EE7515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92DCE14" w14:textId="2070DD8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6C7F0F" w14:textId="168F795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0D93A7" w14:textId="2D50B64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4689B5" w14:textId="3C6FBF6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9EFA49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38016F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43a</w:t>
            </w:r>
          </w:p>
        </w:tc>
        <w:tc>
          <w:tcPr>
            <w:tcW w:w="3061" w:type="dxa"/>
            <w:vAlign w:val="center"/>
            <w:hideMark/>
          </w:tcPr>
          <w:p w14:paraId="13FDD1A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0B61D2DC" w14:textId="421E82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D52F2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A62F14" w14:textId="6B0E761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3015C55" w14:textId="0D478AD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7B1762A" w14:textId="395312B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2E302CF" w14:textId="71E635F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0E03AD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9899264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43b</w:t>
            </w:r>
          </w:p>
        </w:tc>
        <w:tc>
          <w:tcPr>
            <w:tcW w:w="3061" w:type="dxa"/>
            <w:vAlign w:val="center"/>
            <w:hideMark/>
          </w:tcPr>
          <w:p w14:paraId="4DC1CAE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(determinazione singolo composto oltre i 5 composti)</w:t>
            </w:r>
          </w:p>
        </w:tc>
        <w:tc>
          <w:tcPr>
            <w:tcW w:w="1134" w:type="dxa"/>
            <w:vAlign w:val="center"/>
          </w:tcPr>
          <w:p w14:paraId="1E914806" w14:textId="10F2CF4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BF389C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5A1CFC" w14:textId="217FB94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E735882" w14:textId="5E68C4F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BEEE1B0" w14:textId="263FF3A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684D4B0" w14:textId="5E0EE18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A4D692A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53EB20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43c</w:t>
            </w:r>
          </w:p>
        </w:tc>
        <w:tc>
          <w:tcPr>
            <w:tcW w:w="3061" w:type="dxa"/>
            <w:vAlign w:val="center"/>
            <w:hideMark/>
          </w:tcPr>
          <w:p w14:paraId="313FD77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 (totale determinazione 10 composti inclusa estrazione/purificazione)</w:t>
            </w:r>
          </w:p>
        </w:tc>
        <w:tc>
          <w:tcPr>
            <w:tcW w:w="1134" w:type="dxa"/>
            <w:vAlign w:val="center"/>
          </w:tcPr>
          <w:p w14:paraId="79399072" w14:textId="52BE0D1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003F9A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B54665C" w14:textId="08FA290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4A1070" w14:textId="4016F22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AF27853" w14:textId="2A17635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6769AA" w14:textId="1655217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A591FF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6C831E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43d</w:t>
            </w:r>
          </w:p>
        </w:tc>
        <w:tc>
          <w:tcPr>
            <w:tcW w:w="3061" w:type="dxa"/>
            <w:vAlign w:val="center"/>
            <w:hideMark/>
          </w:tcPr>
          <w:p w14:paraId="592EFC8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estrazione/purificazione)</w:t>
            </w:r>
          </w:p>
        </w:tc>
        <w:tc>
          <w:tcPr>
            <w:tcW w:w="1134" w:type="dxa"/>
            <w:vAlign w:val="center"/>
          </w:tcPr>
          <w:p w14:paraId="7A9A94D1" w14:textId="3EF77FB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7FDD2D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FE5ABA" w14:textId="338D8A4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1631128" w14:textId="7FE7A6F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D782F5" w14:textId="5A6575B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4C0499" w14:textId="22FEDFA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6D55FF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82D5F3E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43e</w:t>
            </w:r>
          </w:p>
        </w:tc>
        <w:tc>
          <w:tcPr>
            <w:tcW w:w="3061" w:type="dxa"/>
            <w:vAlign w:val="center"/>
            <w:hideMark/>
          </w:tcPr>
          <w:p w14:paraId="6FAB8CA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30 composti inclusa estrazione/purificazione)</w:t>
            </w:r>
          </w:p>
        </w:tc>
        <w:tc>
          <w:tcPr>
            <w:tcW w:w="1134" w:type="dxa"/>
            <w:vAlign w:val="center"/>
          </w:tcPr>
          <w:p w14:paraId="23411A80" w14:textId="7E11E5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D25DF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94FE13" w14:textId="3F8EEAC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B868F6" w14:textId="5CEB868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BD25F46" w14:textId="5095ED2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A25CF8" w14:textId="34C7B0B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5846E5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2CFB10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43f</w:t>
            </w:r>
          </w:p>
        </w:tc>
        <w:tc>
          <w:tcPr>
            <w:tcW w:w="3061" w:type="dxa"/>
            <w:vAlign w:val="center"/>
            <w:hideMark/>
          </w:tcPr>
          <w:p w14:paraId="04C7C7D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40 composti inclusa estrazione/purificazione)</w:t>
            </w:r>
          </w:p>
        </w:tc>
        <w:tc>
          <w:tcPr>
            <w:tcW w:w="1134" w:type="dxa"/>
            <w:vAlign w:val="center"/>
          </w:tcPr>
          <w:p w14:paraId="7F496813" w14:textId="342D5BB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4F02CF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6B2FF2" w14:textId="696C907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709292D" w14:textId="38E4039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58B9B0E" w14:textId="179F583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E2AA839" w14:textId="009DECA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569885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48A056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43g</w:t>
            </w:r>
          </w:p>
        </w:tc>
        <w:tc>
          <w:tcPr>
            <w:tcW w:w="3061" w:type="dxa"/>
            <w:vAlign w:val="center"/>
            <w:hideMark/>
          </w:tcPr>
          <w:p w14:paraId="7DFF102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semivolatili SVOC in GC-MS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estrazione/purificazione)</w:t>
            </w:r>
          </w:p>
        </w:tc>
        <w:tc>
          <w:tcPr>
            <w:tcW w:w="1134" w:type="dxa"/>
            <w:vAlign w:val="center"/>
          </w:tcPr>
          <w:p w14:paraId="3D1C3F34" w14:textId="3497A91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A69A57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7C8F4B6" w14:textId="0CF97E2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583633" w14:textId="111B1A3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6B03416" w14:textId="157D775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FB171D9" w14:textId="17C8354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42EBB26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CA165C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</w:t>
            </w:r>
          </w:p>
        </w:tc>
        <w:tc>
          <w:tcPr>
            <w:tcW w:w="3061" w:type="dxa"/>
            <w:vAlign w:val="center"/>
            <w:hideMark/>
          </w:tcPr>
          <w:p w14:paraId="66CA3EC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 (determinazione singolo composto inclusa estrazione purificazione)</w:t>
            </w:r>
          </w:p>
        </w:tc>
        <w:tc>
          <w:tcPr>
            <w:tcW w:w="1134" w:type="dxa"/>
            <w:vAlign w:val="center"/>
          </w:tcPr>
          <w:p w14:paraId="77D78766" w14:textId="18FA410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CB0541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24AA56" w14:textId="21FE87E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BDBDB9" w14:textId="5360D05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A3044E" w14:textId="1824041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7240DA" w14:textId="60CB2DA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5BE7AB0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FCE4D0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44a</w:t>
            </w:r>
          </w:p>
        </w:tc>
        <w:tc>
          <w:tcPr>
            <w:tcW w:w="3061" w:type="dxa"/>
            <w:vAlign w:val="center"/>
            <w:hideMark/>
          </w:tcPr>
          <w:p w14:paraId="086D4C6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6417C202" w14:textId="06B6553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856BF5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F4728D8" w14:textId="53964EB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EFB7BE" w14:textId="4DA7893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725FF94" w14:textId="6224341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E7ABD56" w14:textId="21E91D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BF9707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77581E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44b</w:t>
            </w:r>
          </w:p>
        </w:tc>
        <w:tc>
          <w:tcPr>
            <w:tcW w:w="3061" w:type="dxa"/>
            <w:vAlign w:val="center"/>
            <w:hideMark/>
          </w:tcPr>
          <w:p w14:paraId="3204B40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oltre i 5 composti)</w:t>
            </w:r>
          </w:p>
        </w:tc>
        <w:tc>
          <w:tcPr>
            <w:tcW w:w="1134" w:type="dxa"/>
            <w:vAlign w:val="center"/>
          </w:tcPr>
          <w:p w14:paraId="797B9D8D" w14:textId="071181D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8DEFE3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D486A63" w14:textId="42F62B1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169257" w14:textId="57F6AC9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E43FD9" w14:textId="0468B5E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65813B9" w14:textId="57CA7B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5F94E17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B5C009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44c</w:t>
            </w:r>
          </w:p>
        </w:tc>
        <w:tc>
          <w:tcPr>
            <w:tcW w:w="3061" w:type="dxa"/>
            <w:vAlign w:val="center"/>
            <w:hideMark/>
          </w:tcPr>
          <w:p w14:paraId="538F4A4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10 composti inclusa estrazione purificazione)</w:t>
            </w:r>
          </w:p>
        </w:tc>
        <w:tc>
          <w:tcPr>
            <w:tcW w:w="1134" w:type="dxa"/>
            <w:vAlign w:val="center"/>
          </w:tcPr>
          <w:p w14:paraId="3B21E3E2" w14:textId="6D40B64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97CD0B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F34FD1" w14:textId="1DCAA7E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D0A808" w14:textId="4E2614A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C7A5847" w14:textId="3CF8FB6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301744" w14:textId="08721AC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6461CD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8359FA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44d</w:t>
            </w:r>
          </w:p>
        </w:tc>
        <w:tc>
          <w:tcPr>
            <w:tcW w:w="3061" w:type="dxa"/>
            <w:vAlign w:val="center"/>
            <w:hideMark/>
          </w:tcPr>
          <w:p w14:paraId="7C3A6E3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 purificazione)</w:t>
            </w:r>
          </w:p>
        </w:tc>
        <w:tc>
          <w:tcPr>
            <w:tcW w:w="1134" w:type="dxa"/>
            <w:vAlign w:val="center"/>
          </w:tcPr>
          <w:p w14:paraId="68A3BFD9" w14:textId="561B1E3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05DE4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5A945BF" w14:textId="14A1D21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2F3348A" w14:textId="0249D62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4C44AB9" w14:textId="7DCB150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03CFC1" w14:textId="1C996BA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D677DD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ACD5C8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44e</w:t>
            </w:r>
          </w:p>
        </w:tc>
        <w:tc>
          <w:tcPr>
            <w:tcW w:w="3061" w:type="dxa"/>
            <w:vAlign w:val="center"/>
            <w:hideMark/>
          </w:tcPr>
          <w:p w14:paraId="036309D3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 inclusa estrazione purificazione)</w:t>
            </w:r>
          </w:p>
        </w:tc>
        <w:tc>
          <w:tcPr>
            <w:tcW w:w="1134" w:type="dxa"/>
            <w:vAlign w:val="center"/>
          </w:tcPr>
          <w:p w14:paraId="097C9D47" w14:textId="3493EF3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274C73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7EBC51C" w14:textId="3F2D286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FDDBF6" w14:textId="29E5975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F36CCC" w14:textId="7733818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AA540F" w14:textId="39737F9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EE9C64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652A7E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44f</w:t>
            </w:r>
          </w:p>
        </w:tc>
        <w:tc>
          <w:tcPr>
            <w:tcW w:w="3061" w:type="dxa"/>
            <w:vAlign w:val="center"/>
            <w:hideMark/>
          </w:tcPr>
          <w:p w14:paraId="2BFEF40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35 composti inclusa estrazione purificazione)</w:t>
            </w:r>
          </w:p>
        </w:tc>
        <w:tc>
          <w:tcPr>
            <w:tcW w:w="1134" w:type="dxa"/>
            <w:vAlign w:val="center"/>
          </w:tcPr>
          <w:p w14:paraId="6EE5489F" w14:textId="38901E8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7F8AB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100EA7" w14:textId="150C9A1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E763A0" w14:textId="5AF5C19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CC116E" w14:textId="5EEC28D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1FFAEA" w14:textId="7BA1A1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32F3BA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968D24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44g</w:t>
            </w:r>
          </w:p>
        </w:tc>
        <w:tc>
          <w:tcPr>
            <w:tcW w:w="3061" w:type="dxa"/>
            <w:vAlign w:val="center"/>
            <w:hideMark/>
          </w:tcPr>
          <w:p w14:paraId="7558066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GC-ECD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 purificazione)</w:t>
            </w:r>
          </w:p>
        </w:tc>
        <w:tc>
          <w:tcPr>
            <w:tcW w:w="1134" w:type="dxa"/>
            <w:vAlign w:val="center"/>
          </w:tcPr>
          <w:p w14:paraId="4CFB3726" w14:textId="7A0C240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FDA3F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695879C" w14:textId="7AFA6B9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4783327" w14:textId="000EE5E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B1DACB" w14:textId="5BE5A85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7F8572" w14:textId="69C5509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01A3BE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611772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</w:t>
            </w:r>
          </w:p>
        </w:tc>
        <w:tc>
          <w:tcPr>
            <w:tcW w:w="3061" w:type="dxa"/>
            <w:vAlign w:val="center"/>
            <w:hideMark/>
          </w:tcPr>
          <w:p w14:paraId="4715C19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 (determinazione singolo composto inclusa estrazione purificazione)</w:t>
            </w:r>
          </w:p>
        </w:tc>
        <w:tc>
          <w:tcPr>
            <w:tcW w:w="1134" w:type="dxa"/>
            <w:vAlign w:val="center"/>
          </w:tcPr>
          <w:p w14:paraId="28B02881" w14:textId="33D60D1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94129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061CC2" w14:textId="64892D1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176CC0" w14:textId="41803F3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1E8820D" w14:textId="624F2A5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0E9942" w14:textId="2F238D1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B63E2D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978552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45a</w:t>
            </w:r>
          </w:p>
        </w:tc>
        <w:tc>
          <w:tcPr>
            <w:tcW w:w="3061" w:type="dxa"/>
            <w:vAlign w:val="center"/>
            <w:hideMark/>
          </w:tcPr>
          <w:p w14:paraId="78684D6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 2° fino a 5 composti)</w:t>
            </w:r>
          </w:p>
        </w:tc>
        <w:tc>
          <w:tcPr>
            <w:tcW w:w="1134" w:type="dxa"/>
            <w:vAlign w:val="center"/>
          </w:tcPr>
          <w:p w14:paraId="546F43A2" w14:textId="48A9441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9913A7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FAE64E" w14:textId="349A040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47B80E6" w14:textId="358A416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27BABBA" w14:textId="27B3B6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B829390" w14:textId="4FD1E64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3825BF5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7203132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45b</w:t>
            </w:r>
          </w:p>
        </w:tc>
        <w:tc>
          <w:tcPr>
            <w:tcW w:w="3061" w:type="dxa"/>
            <w:vAlign w:val="center"/>
            <w:hideMark/>
          </w:tcPr>
          <w:p w14:paraId="7B03658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oltre i 5 composti)</w:t>
            </w:r>
          </w:p>
        </w:tc>
        <w:tc>
          <w:tcPr>
            <w:tcW w:w="1134" w:type="dxa"/>
            <w:vAlign w:val="center"/>
          </w:tcPr>
          <w:p w14:paraId="4C5C126A" w14:textId="7CC3908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6E6509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9441631" w14:textId="7293AD5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A1FA31" w14:textId="1B61FD6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90F4D52" w14:textId="010CC30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33B42E7" w14:textId="1D77D41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4CBDE14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B0E76C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45c</w:t>
            </w:r>
          </w:p>
        </w:tc>
        <w:tc>
          <w:tcPr>
            <w:tcW w:w="3061" w:type="dxa"/>
            <w:vAlign w:val="center"/>
            <w:hideMark/>
          </w:tcPr>
          <w:p w14:paraId="44EFD10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10 composti inclusa estrazione purificazione)</w:t>
            </w:r>
          </w:p>
        </w:tc>
        <w:tc>
          <w:tcPr>
            <w:tcW w:w="1134" w:type="dxa"/>
            <w:vAlign w:val="center"/>
          </w:tcPr>
          <w:p w14:paraId="3F3251AE" w14:textId="08DDF3C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00D3A3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1A60417" w14:textId="7426D0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071F1B" w14:textId="6414163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5D751E5" w14:textId="1E081B2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8746824" w14:textId="7B15FEA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13A4D0C2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C139D8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45d</w:t>
            </w:r>
          </w:p>
        </w:tc>
        <w:tc>
          <w:tcPr>
            <w:tcW w:w="3061" w:type="dxa"/>
            <w:vAlign w:val="center"/>
            <w:hideMark/>
          </w:tcPr>
          <w:p w14:paraId="278F0C0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 purificazione)</w:t>
            </w:r>
          </w:p>
        </w:tc>
        <w:tc>
          <w:tcPr>
            <w:tcW w:w="1134" w:type="dxa"/>
            <w:vAlign w:val="center"/>
          </w:tcPr>
          <w:p w14:paraId="35CE178E" w14:textId="7667D91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2EE3A3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E81538" w14:textId="66804BF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0916BE" w14:textId="08F7CFB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1750162" w14:textId="04412A8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E6A6B57" w14:textId="006D702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B7A7B8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4E9686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45e</w:t>
            </w:r>
          </w:p>
        </w:tc>
        <w:tc>
          <w:tcPr>
            <w:tcW w:w="3061" w:type="dxa"/>
            <w:vAlign w:val="center"/>
            <w:hideMark/>
          </w:tcPr>
          <w:p w14:paraId="7956637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 inclusa estrazione purificazione)</w:t>
            </w:r>
          </w:p>
        </w:tc>
        <w:tc>
          <w:tcPr>
            <w:tcW w:w="1134" w:type="dxa"/>
            <w:vAlign w:val="center"/>
          </w:tcPr>
          <w:p w14:paraId="0233EE8F" w14:textId="5930953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A82DD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A2BA54" w14:textId="683C056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7A8BE9" w14:textId="5382BD3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B18D362" w14:textId="1EBA5C7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539B53" w14:textId="00C2C55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EBFB033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4E283C7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45f</w:t>
            </w:r>
          </w:p>
        </w:tc>
        <w:tc>
          <w:tcPr>
            <w:tcW w:w="3061" w:type="dxa"/>
            <w:vAlign w:val="center"/>
            <w:hideMark/>
          </w:tcPr>
          <w:p w14:paraId="50E61B9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35 composti inclusa estrazione purificazione)</w:t>
            </w:r>
          </w:p>
        </w:tc>
        <w:tc>
          <w:tcPr>
            <w:tcW w:w="1134" w:type="dxa"/>
            <w:vAlign w:val="center"/>
          </w:tcPr>
          <w:p w14:paraId="26BC854F" w14:textId="2B6725C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D3BDA2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7CB63AB" w14:textId="0BF265E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0590759" w14:textId="52D31B4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32AE09D" w14:textId="6E56507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52F64D" w14:textId="12723A1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00407C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AD798A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45g</w:t>
            </w:r>
          </w:p>
        </w:tc>
        <w:tc>
          <w:tcPr>
            <w:tcW w:w="3061" w:type="dxa"/>
            <w:vAlign w:val="center"/>
            <w:hideMark/>
          </w:tcPr>
          <w:p w14:paraId="4C0714F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GC-FID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 purificazione)</w:t>
            </w:r>
          </w:p>
        </w:tc>
        <w:tc>
          <w:tcPr>
            <w:tcW w:w="1134" w:type="dxa"/>
            <w:vAlign w:val="center"/>
          </w:tcPr>
          <w:p w14:paraId="46BBC4E2" w14:textId="7E70C84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85DDFF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68B2E6" w14:textId="2C2D13D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5E7FFA" w14:textId="20BB52E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BD2B61" w14:textId="727BA46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C7CEFB0" w14:textId="5EF7CE9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DFC6A8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5AA68A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</w:t>
            </w:r>
          </w:p>
        </w:tc>
        <w:tc>
          <w:tcPr>
            <w:tcW w:w="3061" w:type="dxa"/>
            <w:vAlign w:val="center"/>
            <w:hideMark/>
          </w:tcPr>
          <w:p w14:paraId="357CC972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 (determinazione singolo composto inclusa estrazione purificazione)</w:t>
            </w:r>
          </w:p>
        </w:tc>
        <w:tc>
          <w:tcPr>
            <w:tcW w:w="1134" w:type="dxa"/>
            <w:vAlign w:val="center"/>
          </w:tcPr>
          <w:p w14:paraId="0F48F5E8" w14:textId="2CBC1FB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14B8AE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24EFF18" w14:textId="2465D28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9EECFD" w14:textId="44A3FDD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E05516" w14:textId="20604E0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0E7070" w14:textId="6B360EB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1C5F96B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78EAD6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46a</w:t>
            </w:r>
          </w:p>
        </w:tc>
        <w:tc>
          <w:tcPr>
            <w:tcW w:w="3061" w:type="dxa"/>
            <w:vAlign w:val="center"/>
            <w:hideMark/>
          </w:tcPr>
          <w:p w14:paraId="479F40C1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(determinazione singolo composto dal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2° fino a 5 composti)</w:t>
            </w:r>
          </w:p>
        </w:tc>
        <w:tc>
          <w:tcPr>
            <w:tcW w:w="1134" w:type="dxa"/>
            <w:vAlign w:val="center"/>
          </w:tcPr>
          <w:p w14:paraId="4383FB03" w14:textId="10F342C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B3418B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6DD6344" w14:textId="7A1C4FF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B11401D" w14:textId="0B9D269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BAB820" w14:textId="50F67C7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9418632" w14:textId="202CDA2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0AA57A6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2FE3BC3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46b</w:t>
            </w:r>
          </w:p>
        </w:tc>
        <w:tc>
          <w:tcPr>
            <w:tcW w:w="3061" w:type="dxa"/>
            <w:vAlign w:val="center"/>
            <w:hideMark/>
          </w:tcPr>
          <w:p w14:paraId="2E478307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 (determinazione singolo composto oltre i 5 composti)</w:t>
            </w:r>
          </w:p>
        </w:tc>
        <w:tc>
          <w:tcPr>
            <w:tcW w:w="1134" w:type="dxa"/>
            <w:vAlign w:val="center"/>
          </w:tcPr>
          <w:p w14:paraId="087A7F8F" w14:textId="1C9E422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B0E852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E9E7D6C" w14:textId="08A3D1B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8EDF16E" w14:textId="1635F25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4490CFD" w14:textId="7FD5676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E7C4685" w14:textId="5D36A44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FE6C396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1F15466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46c</w:t>
            </w:r>
          </w:p>
        </w:tc>
        <w:tc>
          <w:tcPr>
            <w:tcW w:w="3061" w:type="dxa"/>
            <w:vAlign w:val="center"/>
            <w:hideMark/>
          </w:tcPr>
          <w:p w14:paraId="223F7F6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10 composti inclusa estrazione purificazione)</w:t>
            </w:r>
          </w:p>
        </w:tc>
        <w:tc>
          <w:tcPr>
            <w:tcW w:w="1134" w:type="dxa"/>
            <w:vAlign w:val="center"/>
          </w:tcPr>
          <w:p w14:paraId="79079504" w14:textId="70A83AE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DB355B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27D4228" w14:textId="10CD43E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A4DB9DE" w14:textId="113E6A3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0859D9" w14:textId="1B53D63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ECC24D" w14:textId="51840D8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88C955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12EA338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46d</w:t>
            </w:r>
          </w:p>
        </w:tc>
        <w:tc>
          <w:tcPr>
            <w:tcW w:w="3061" w:type="dxa"/>
            <w:vAlign w:val="center"/>
            <w:hideMark/>
          </w:tcPr>
          <w:p w14:paraId="3DC67F7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20 composti inclusa estrazione purificazione)</w:t>
            </w:r>
          </w:p>
        </w:tc>
        <w:tc>
          <w:tcPr>
            <w:tcW w:w="1134" w:type="dxa"/>
            <w:vAlign w:val="center"/>
          </w:tcPr>
          <w:p w14:paraId="031469B3" w14:textId="0602198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FB124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4E068AF" w14:textId="53EBB13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8E32F9D" w14:textId="3A5FB64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5FB914" w14:textId="12E07B3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127A25D" w14:textId="256BB73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50F4B47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449128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46e</w:t>
            </w:r>
          </w:p>
        </w:tc>
        <w:tc>
          <w:tcPr>
            <w:tcW w:w="3061" w:type="dxa"/>
            <w:vAlign w:val="center"/>
            <w:hideMark/>
          </w:tcPr>
          <w:p w14:paraId="72579CA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25 composti inclusa estrazione purificazione)</w:t>
            </w:r>
          </w:p>
        </w:tc>
        <w:tc>
          <w:tcPr>
            <w:tcW w:w="1134" w:type="dxa"/>
            <w:vAlign w:val="center"/>
          </w:tcPr>
          <w:p w14:paraId="2622936F" w14:textId="4843176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B4A50A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EA136B" w14:textId="21F9129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413FA66" w14:textId="301CBF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76CD77D" w14:textId="4EA67CF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77EC319" w14:textId="634C0BC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4936657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6C7E1A5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46f</w:t>
            </w:r>
          </w:p>
        </w:tc>
        <w:tc>
          <w:tcPr>
            <w:tcW w:w="3061" w:type="dxa"/>
            <w:vAlign w:val="center"/>
            <w:hideMark/>
          </w:tcPr>
          <w:p w14:paraId="1D2864B7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35 composti inclusa estrazione purificazione)</w:t>
            </w:r>
          </w:p>
        </w:tc>
        <w:tc>
          <w:tcPr>
            <w:tcW w:w="1134" w:type="dxa"/>
            <w:vAlign w:val="center"/>
          </w:tcPr>
          <w:p w14:paraId="31AC77EE" w14:textId="2E26CE5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0CAF7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55790A" w14:textId="1D04891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AA66782" w14:textId="03F7CBE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FB1E3FE" w14:textId="6D79F48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81A8D2" w14:textId="2593BC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69D186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6DE8222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46g</w:t>
            </w:r>
          </w:p>
        </w:tc>
        <w:tc>
          <w:tcPr>
            <w:tcW w:w="3061" w:type="dxa"/>
            <w:vAlign w:val="center"/>
            <w:hideMark/>
          </w:tcPr>
          <w:p w14:paraId="6133234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Composti organici in HPLC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(totale determinazione 50 o più composti inclusa estrazione purificazione)</w:t>
            </w:r>
          </w:p>
        </w:tc>
        <w:tc>
          <w:tcPr>
            <w:tcW w:w="1134" w:type="dxa"/>
            <w:vAlign w:val="center"/>
          </w:tcPr>
          <w:p w14:paraId="01DD14DE" w14:textId="4EBF602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379036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8417209" w14:textId="4BB36BB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5263B01" w14:textId="6E11499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EA591AF" w14:textId="5CDDD44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976335C" w14:textId="56845B0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83F5B95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3BF13CC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47</w:t>
            </w:r>
          </w:p>
        </w:tc>
        <w:tc>
          <w:tcPr>
            <w:tcW w:w="3061" w:type="dxa"/>
            <w:vAlign w:val="center"/>
            <w:hideMark/>
          </w:tcPr>
          <w:p w14:paraId="446738C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Analisi qualitativa GC-MS</w:t>
            </w:r>
          </w:p>
        </w:tc>
        <w:tc>
          <w:tcPr>
            <w:tcW w:w="1134" w:type="dxa"/>
            <w:vAlign w:val="center"/>
          </w:tcPr>
          <w:p w14:paraId="46FAD315" w14:textId="68FAF76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54A41D7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52FCEA8" w14:textId="17A44DD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7554491" w14:textId="71C09C0F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E6368BE" w14:textId="66B2759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80B8D4" w14:textId="20D2B48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2DD8AFCF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1A9304F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48</w:t>
            </w:r>
          </w:p>
        </w:tc>
        <w:tc>
          <w:tcPr>
            <w:tcW w:w="3061" w:type="dxa"/>
            <w:vAlign w:val="center"/>
            <w:hideMark/>
          </w:tcPr>
          <w:p w14:paraId="72AEFD9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Amianto</w:t>
            </w:r>
          </w:p>
        </w:tc>
        <w:tc>
          <w:tcPr>
            <w:tcW w:w="1134" w:type="dxa"/>
            <w:vAlign w:val="center"/>
          </w:tcPr>
          <w:p w14:paraId="3E449C12" w14:textId="526D256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F249C5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95CA4F" w14:textId="5CCC92B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EBCA8D9" w14:textId="1617C96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95FD6F" w14:textId="4D34696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243A2D" w14:textId="56B61D7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E827480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CDD5B6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49</w:t>
            </w:r>
          </w:p>
        </w:tc>
        <w:tc>
          <w:tcPr>
            <w:tcW w:w="3061" w:type="dxa"/>
            <w:noWrap/>
            <w:vAlign w:val="center"/>
            <w:hideMark/>
          </w:tcPr>
          <w:p w14:paraId="0308A25D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Analisi granulometrica su frazione cio</w:t>
            </w:r>
            <w:r>
              <w:rPr>
                <w:rFonts w:eastAsia="Times New Roman" w:cs="Calibri"/>
                <w:szCs w:val="16"/>
                <w:lang w:eastAsia="it-IT"/>
              </w:rPr>
              <w:t>t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toli/ghiaie, ciascun taglio </w:t>
            </w:r>
          </w:p>
        </w:tc>
        <w:tc>
          <w:tcPr>
            <w:tcW w:w="1134" w:type="dxa"/>
            <w:vAlign w:val="center"/>
          </w:tcPr>
          <w:p w14:paraId="7D498DBE" w14:textId="6CA94A1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CED99E2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7E4F3D" w14:textId="2A8EA21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834F31" w14:textId="727F0F6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4E6104" w14:textId="56A6868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CFA891" w14:textId="4C28479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35E984E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DBC4AAF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50</w:t>
            </w:r>
          </w:p>
        </w:tc>
        <w:tc>
          <w:tcPr>
            <w:tcW w:w="3061" w:type="dxa"/>
            <w:noWrap/>
            <w:vAlign w:val="center"/>
            <w:hideMark/>
          </w:tcPr>
          <w:p w14:paraId="6B8A02E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Analisi granulometrica su frazione sabbia,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ciascun taglio </w:t>
            </w:r>
          </w:p>
        </w:tc>
        <w:tc>
          <w:tcPr>
            <w:tcW w:w="1134" w:type="dxa"/>
            <w:vAlign w:val="center"/>
          </w:tcPr>
          <w:p w14:paraId="289E1DFA" w14:textId="46A2511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371B5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E5D3FC8" w14:textId="0235562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118C323" w14:textId="7BB29DD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DE4554" w14:textId="4181F17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F0D35D" w14:textId="19EC9A0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62F8CC7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5A9D78C0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51</w:t>
            </w:r>
          </w:p>
        </w:tc>
        <w:tc>
          <w:tcPr>
            <w:tcW w:w="3061" w:type="dxa"/>
            <w:noWrap/>
            <w:vAlign w:val="center"/>
            <w:hideMark/>
          </w:tcPr>
          <w:p w14:paraId="662E32DE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Analisi granulometrica su frazione 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silt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/argilla,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ciascun taglio </w:t>
            </w:r>
          </w:p>
        </w:tc>
        <w:tc>
          <w:tcPr>
            <w:tcW w:w="1134" w:type="dxa"/>
            <w:vAlign w:val="center"/>
          </w:tcPr>
          <w:p w14:paraId="156255AE" w14:textId="219E598E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A1A440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1A83C6E" w14:textId="041FC3A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F7C6579" w14:textId="2A64A20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CF38D8" w14:textId="1E02E0F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87D9E51" w14:textId="7E167D3B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4466C7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93871C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52</w:t>
            </w:r>
          </w:p>
        </w:tc>
        <w:tc>
          <w:tcPr>
            <w:tcW w:w="3061" w:type="dxa"/>
            <w:vAlign w:val="center"/>
            <w:hideMark/>
          </w:tcPr>
          <w:p w14:paraId="3572B890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Test di cessione secondo UNI 10802/2004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-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UNI-EN 12457-2</w:t>
            </w:r>
          </w:p>
        </w:tc>
        <w:tc>
          <w:tcPr>
            <w:tcW w:w="1134" w:type="dxa"/>
            <w:vAlign w:val="center"/>
          </w:tcPr>
          <w:p w14:paraId="0D1F4628" w14:textId="376453F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1964E0C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1B8A71" w14:textId="4127092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E4BC1FC" w14:textId="5E234504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E4B7F19" w14:textId="124DD0B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3D317D8" w14:textId="0BC48C6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6ACB758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CBD125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53</w:t>
            </w:r>
          </w:p>
        </w:tc>
        <w:tc>
          <w:tcPr>
            <w:tcW w:w="3061" w:type="dxa"/>
            <w:vAlign w:val="center"/>
            <w:hideMark/>
          </w:tcPr>
          <w:p w14:paraId="6C764589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Test di cessione</w:t>
            </w:r>
            <w:r>
              <w:rPr>
                <w:rFonts w:eastAsia="Times New Roman" w:cs="Calibri"/>
                <w:szCs w:val="16"/>
                <w:lang w:eastAsia="it-IT"/>
              </w:rPr>
              <w:t xml:space="preserve"> </w:t>
            </w:r>
            <w:r w:rsidRPr="00C30A4C">
              <w:rPr>
                <w:rFonts w:eastAsia="Times New Roman" w:cs="Calibri"/>
                <w:szCs w:val="16"/>
                <w:lang w:eastAsia="it-IT"/>
              </w:rPr>
              <w:t>secondo i metodi CEB/TS 14997 o CEN/TS 14429</w:t>
            </w:r>
          </w:p>
        </w:tc>
        <w:tc>
          <w:tcPr>
            <w:tcW w:w="1134" w:type="dxa"/>
            <w:vAlign w:val="center"/>
          </w:tcPr>
          <w:p w14:paraId="10568B1D" w14:textId="52449A8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FF83801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9DB5CC" w14:textId="4E3CDD0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52BE07D" w14:textId="5D9AB85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B5E7A9A" w14:textId="4B5DB66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3239234" w14:textId="0157AB9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F97FA3C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B029EB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lastRenderedPageBreak/>
              <w:t>54</w:t>
            </w:r>
          </w:p>
        </w:tc>
        <w:tc>
          <w:tcPr>
            <w:tcW w:w="3061" w:type="dxa"/>
            <w:vAlign w:val="center"/>
            <w:hideMark/>
          </w:tcPr>
          <w:p w14:paraId="7E905E1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Coefficiente di ripartizione solido/liquido (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Kd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) ai fini dell’analisi di rischio</w:t>
            </w:r>
          </w:p>
        </w:tc>
        <w:tc>
          <w:tcPr>
            <w:tcW w:w="1134" w:type="dxa"/>
            <w:vAlign w:val="center"/>
          </w:tcPr>
          <w:p w14:paraId="0377C493" w14:textId="07294AB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86CAC3E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6A7930" w14:textId="4089256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6B9CCA" w14:textId="245419B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3C0683" w14:textId="5F500F6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BCF1E1" w14:textId="1292290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69CC8299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0467C42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55</w:t>
            </w:r>
          </w:p>
        </w:tc>
        <w:tc>
          <w:tcPr>
            <w:tcW w:w="3061" w:type="dxa"/>
            <w:noWrap/>
            <w:vAlign w:val="center"/>
            <w:hideMark/>
          </w:tcPr>
          <w:p w14:paraId="1BDD362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Densità del suolo (</w:t>
            </w:r>
            <w:proofErr w:type="spellStart"/>
            <w:r w:rsidRPr="00C30A4C">
              <w:rPr>
                <w:rFonts w:eastAsia="Times New Roman" w:cs="Calibri"/>
                <w:szCs w:val="16"/>
                <w:lang w:eastAsia="it-IT"/>
              </w:rPr>
              <w:t>ρs</w:t>
            </w:r>
            <w:proofErr w:type="spellEnd"/>
            <w:r w:rsidRPr="00C30A4C">
              <w:rPr>
                <w:rFonts w:eastAsia="Times New Roman" w:cs="Calibri"/>
                <w:szCs w:val="16"/>
                <w:lang w:eastAsia="it-IT"/>
              </w:rPr>
              <w:t>) ai fini dell’analisi di rischio</w:t>
            </w:r>
          </w:p>
        </w:tc>
        <w:tc>
          <w:tcPr>
            <w:tcW w:w="1134" w:type="dxa"/>
            <w:vAlign w:val="center"/>
          </w:tcPr>
          <w:p w14:paraId="10746206" w14:textId="1F20AE1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C842B2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F9C703C" w14:textId="2C18BFD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205C9D" w14:textId="14B7F0C5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821C31A" w14:textId="446AB7F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BE13574" w14:textId="75D2841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F03975B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65BB1127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56</w:t>
            </w:r>
          </w:p>
        </w:tc>
        <w:tc>
          <w:tcPr>
            <w:tcW w:w="3061" w:type="dxa"/>
            <w:noWrap/>
            <w:vAlign w:val="center"/>
            <w:hideMark/>
          </w:tcPr>
          <w:p w14:paraId="548E02BF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 xml:space="preserve">Analisi merceologica </w:t>
            </w:r>
          </w:p>
        </w:tc>
        <w:tc>
          <w:tcPr>
            <w:tcW w:w="1134" w:type="dxa"/>
            <w:vAlign w:val="center"/>
          </w:tcPr>
          <w:p w14:paraId="670C43B5" w14:textId="578A884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CB9A94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CCDB2A" w14:textId="0577D8F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7663799" w14:textId="5F8A904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39BD9B" w14:textId="6D8DE3B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8E6D4A" w14:textId="324697C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7A37E25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27D27858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57</w:t>
            </w:r>
          </w:p>
        </w:tc>
        <w:tc>
          <w:tcPr>
            <w:tcW w:w="3061" w:type="dxa"/>
            <w:noWrap/>
            <w:vAlign w:val="center"/>
            <w:hideMark/>
          </w:tcPr>
          <w:p w14:paraId="505F8C3A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Parametro da calcolo</w:t>
            </w:r>
          </w:p>
        </w:tc>
        <w:tc>
          <w:tcPr>
            <w:tcW w:w="1134" w:type="dxa"/>
            <w:vAlign w:val="center"/>
          </w:tcPr>
          <w:p w14:paraId="7C93791D" w14:textId="665D4C9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E87BCF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0714E2" w14:textId="5AF5FC9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C8FA9C5" w14:textId="0B00B40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3187716" w14:textId="276FF17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09A4AE4" w14:textId="172BB702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C90ECBD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CF2474B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58</w:t>
            </w:r>
          </w:p>
        </w:tc>
        <w:tc>
          <w:tcPr>
            <w:tcW w:w="3061" w:type="dxa"/>
            <w:noWrap/>
            <w:vAlign w:val="center"/>
            <w:hideMark/>
          </w:tcPr>
          <w:p w14:paraId="05A5EA7B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Potenziale di ossidoriduzione (Eh)</w:t>
            </w:r>
          </w:p>
        </w:tc>
        <w:tc>
          <w:tcPr>
            <w:tcW w:w="1134" w:type="dxa"/>
            <w:vAlign w:val="center"/>
          </w:tcPr>
          <w:p w14:paraId="4921292E" w14:textId="135A40B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AA9BBBD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332F7E3" w14:textId="56E28233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BF90F0" w14:textId="6BB8FF9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5ADECB9" w14:textId="7E7092E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835A1E7" w14:textId="5C9D32A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5E6B0D9E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3ED6F5FD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59</w:t>
            </w:r>
          </w:p>
        </w:tc>
        <w:tc>
          <w:tcPr>
            <w:tcW w:w="3061" w:type="dxa"/>
            <w:noWrap/>
            <w:vAlign w:val="center"/>
            <w:hideMark/>
          </w:tcPr>
          <w:p w14:paraId="57A7B0E4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Preparativa polveri + Materiale depositato</w:t>
            </w:r>
          </w:p>
        </w:tc>
        <w:tc>
          <w:tcPr>
            <w:tcW w:w="1134" w:type="dxa"/>
            <w:vAlign w:val="center"/>
          </w:tcPr>
          <w:p w14:paraId="573A0DB1" w14:textId="5A8D008A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8B651C3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DFA91E" w14:textId="6C941A0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821B7A" w14:textId="455C8ED0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8470326" w14:textId="332820E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2C2A99" w14:textId="4C5F1F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B25A0C1" w14:textId="77777777" w:rsidTr="003654C8">
        <w:trPr>
          <w:trHeight w:val="510"/>
        </w:trPr>
        <w:tc>
          <w:tcPr>
            <w:tcW w:w="566" w:type="dxa"/>
            <w:noWrap/>
            <w:vAlign w:val="center"/>
            <w:hideMark/>
          </w:tcPr>
          <w:p w14:paraId="4BF63EAA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60</w:t>
            </w:r>
          </w:p>
        </w:tc>
        <w:tc>
          <w:tcPr>
            <w:tcW w:w="3061" w:type="dxa"/>
            <w:noWrap/>
            <w:vAlign w:val="center"/>
            <w:hideMark/>
          </w:tcPr>
          <w:p w14:paraId="40CED88C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C30A4C">
              <w:rPr>
                <w:rFonts w:eastAsia="Times New Roman" w:cs="Calibri"/>
                <w:szCs w:val="16"/>
                <w:lang w:eastAsia="it-IT"/>
              </w:rPr>
              <w:t>Azoto totale</w:t>
            </w:r>
          </w:p>
        </w:tc>
        <w:tc>
          <w:tcPr>
            <w:tcW w:w="1134" w:type="dxa"/>
            <w:vAlign w:val="center"/>
          </w:tcPr>
          <w:p w14:paraId="5A565610" w14:textId="21503671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1D40CA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E4F4DBD" w14:textId="556B5EB6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EFB855" w14:textId="4167986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264363A" w14:textId="0B64D298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309089" w14:textId="5750D0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3654C8" w:rsidRPr="00C30A4C" w14:paraId="0FD7247B" w14:textId="77777777" w:rsidTr="003654C8">
        <w:trPr>
          <w:trHeight w:val="510"/>
        </w:trPr>
        <w:tc>
          <w:tcPr>
            <w:tcW w:w="566" w:type="dxa"/>
            <w:noWrap/>
            <w:vAlign w:val="center"/>
          </w:tcPr>
          <w:p w14:paraId="3D94BC71" w14:textId="77777777" w:rsidR="003654C8" w:rsidRPr="00C30A4C" w:rsidRDefault="003654C8" w:rsidP="003654C8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>
              <w:rPr>
                <w:rFonts w:eastAsia="Times New Roman" w:cs="Calibri"/>
                <w:szCs w:val="16"/>
                <w:lang w:eastAsia="it-IT"/>
              </w:rPr>
              <w:t>61</w:t>
            </w:r>
          </w:p>
        </w:tc>
        <w:tc>
          <w:tcPr>
            <w:tcW w:w="3061" w:type="dxa"/>
            <w:noWrap/>
            <w:vAlign w:val="center"/>
          </w:tcPr>
          <w:p w14:paraId="0E0E1AF6" w14:textId="77777777" w:rsidR="003654C8" w:rsidRPr="00C30A4C" w:rsidRDefault="003654C8" w:rsidP="003654C8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3B492E">
              <w:rPr>
                <w:rFonts w:eastAsia="Times New Roman" w:cs="Calibri"/>
                <w:szCs w:val="16"/>
                <w:lang w:eastAsia="it-IT"/>
              </w:rPr>
              <w:t>Test Acid Base Accounting secondo UNI EN 15875:2011</w:t>
            </w:r>
          </w:p>
        </w:tc>
        <w:tc>
          <w:tcPr>
            <w:tcW w:w="1134" w:type="dxa"/>
            <w:vAlign w:val="center"/>
          </w:tcPr>
          <w:p w14:paraId="4E2D1606" w14:textId="08F69C9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46D0C8" w14:textId="77777777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C2934F" w14:textId="644B429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AB926AC" w14:textId="036611B9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CB1D14F" w14:textId="487F67AD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2B2C909" w14:textId="698133EC" w:rsidR="003654C8" w:rsidRPr="00C30A4C" w:rsidRDefault="003654C8" w:rsidP="003654C8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5121A439" w14:textId="3C2AA513" w:rsidR="009F7D4A" w:rsidRDefault="009F7D4A" w:rsidP="00625D74"/>
    <w:p w14:paraId="4D0DFDFD" w14:textId="77777777" w:rsidR="009F7D4A" w:rsidRDefault="009F7D4A" w:rsidP="00625D74"/>
    <w:p w14:paraId="3B2EFD84" w14:textId="77777777" w:rsidR="00625D74" w:rsidRDefault="00625D74" w:rsidP="00625D74"/>
    <w:tbl>
      <w:tblPr>
        <w:tblStyle w:val="Grigliatabella"/>
        <w:tblW w:w="4983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3742"/>
        <w:gridCol w:w="1222"/>
        <w:gridCol w:w="1222"/>
        <w:gridCol w:w="1222"/>
        <w:gridCol w:w="1222"/>
        <w:gridCol w:w="1222"/>
      </w:tblGrid>
      <w:tr w:rsidR="003A502C" w:rsidRPr="003A502C" w14:paraId="67CE8306" w14:textId="77777777" w:rsidTr="005D7A59">
        <w:trPr>
          <w:trHeight w:val="100"/>
          <w:tblHeader/>
        </w:trPr>
        <w:tc>
          <w:tcPr>
            <w:tcW w:w="56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431707D4" w14:textId="77777777" w:rsidR="003A502C" w:rsidRPr="003A502C" w:rsidRDefault="003A502C" w:rsidP="00625D74">
            <w:pPr>
              <w:pStyle w:val="Tabella"/>
              <w:jc w:val="center"/>
              <w:rPr>
                <w:b/>
                <w:sz w:val="16"/>
              </w:rPr>
            </w:pPr>
          </w:p>
        </w:tc>
        <w:tc>
          <w:tcPr>
            <w:tcW w:w="3742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65941C5E" w14:textId="70E4D23E" w:rsidR="003A502C" w:rsidRPr="003A502C" w:rsidRDefault="003A502C" w:rsidP="00625D74">
            <w:pPr>
              <w:pStyle w:val="Tabella"/>
              <w:jc w:val="center"/>
              <w:rPr>
                <w:b/>
                <w:sz w:val="16"/>
              </w:rPr>
            </w:pPr>
            <w:r w:rsidRPr="003A502C">
              <w:rPr>
                <w:b/>
                <w:sz w:val="16"/>
              </w:rPr>
              <w:t>TABELLA 3</w:t>
            </w:r>
          </w:p>
        </w:tc>
        <w:tc>
          <w:tcPr>
            <w:tcW w:w="6110" w:type="dxa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2B794EBD" w14:textId="01A130F6" w:rsidR="003A502C" w:rsidRPr="003A502C" w:rsidRDefault="003A502C" w:rsidP="00CD0F35">
            <w:pPr>
              <w:pStyle w:val="Tabella"/>
              <w:jc w:val="center"/>
              <w:rPr>
                <w:b/>
                <w:sz w:val="16"/>
              </w:rPr>
            </w:pPr>
            <w:r w:rsidRPr="003A502C">
              <w:rPr>
                <w:sz w:val="16"/>
              </w:rPr>
              <w:t xml:space="preserve">Determinazioni analitiche su </w:t>
            </w:r>
            <w:r w:rsidRPr="003A502C">
              <w:rPr>
                <w:b/>
                <w:sz w:val="16"/>
              </w:rPr>
              <w:t>matrici vegetali</w:t>
            </w:r>
            <w:r w:rsidRPr="003A502C">
              <w:rPr>
                <w:sz w:val="16"/>
              </w:rPr>
              <w:t xml:space="preserve"> (matrici vegetali edibili)</w:t>
            </w:r>
          </w:p>
        </w:tc>
      </w:tr>
      <w:tr w:rsidR="005D7A59" w:rsidRPr="00593B85" w14:paraId="74FB779B" w14:textId="77777777" w:rsidTr="005D7A59">
        <w:trPr>
          <w:trHeight w:val="20"/>
          <w:tblHeader/>
        </w:trPr>
        <w:tc>
          <w:tcPr>
            <w:tcW w:w="568" w:type="dxa"/>
            <w:vAlign w:val="center"/>
            <w:hideMark/>
          </w:tcPr>
          <w:p w14:paraId="24A50DB2" w14:textId="77777777" w:rsidR="00CD0F35" w:rsidRPr="00593B85" w:rsidRDefault="00CD0F35" w:rsidP="00625D74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3742" w:type="dxa"/>
            <w:vAlign w:val="center"/>
            <w:hideMark/>
          </w:tcPr>
          <w:p w14:paraId="6B0B2A4C" w14:textId="77777777" w:rsidR="00CD0F35" w:rsidRPr="00593B85" w:rsidRDefault="00CD0F35" w:rsidP="00625D74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1222" w:type="dxa"/>
            <w:vAlign w:val="center"/>
          </w:tcPr>
          <w:p w14:paraId="26628E23" w14:textId="0E723164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Quantitativi campione</w:t>
            </w:r>
          </w:p>
        </w:tc>
        <w:tc>
          <w:tcPr>
            <w:tcW w:w="1222" w:type="dxa"/>
            <w:vAlign w:val="center"/>
          </w:tcPr>
          <w:p w14:paraId="5FB3E8C4" w14:textId="7527E697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Tipologia di contenitore</w:t>
            </w:r>
          </w:p>
        </w:tc>
        <w:tc>
          <w:tcPr>
            <w:tcW w:w="1222" w:type="dxa"/>
            <w:vAlign w:val="center"/>
          </w:tcPr>
          <w:p w14:paraId="6E4B6A6C" w14:textId="075AB39C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Eventuale modalità di stabilizzazione</w:t>
            </w:r>
          </w:p>
        </w:tc>
        <w:tc>
          <w:tcPr>
            <w:tcW w:w="1222" w:type="dxa"/>
            <w:vAlign w:val="center"/>
          </w:tcPr>
          <w:p w14:paraId="5C393856" w14:textId="71424696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analitici minimi di restituzione</w:t>
            </w:r>
          </w:p>
        </w:tc>
        <w:tc>
          <w:tcPr>
            <w:tcW w:w="1222" w:type="dxa"/>
            <w:vAlign w:val="center"/>
          </w:tcPr>
          <w:p w14:paraId="2DF3972D" w14:textId="7DF163C6" w:rsidR="00CD0F35" w:rsidRPr="00593B85" w:rsidRDefault="003A502C" w:rsidP="00CD0F35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Metodologia analitica</w:t>
            </w:r>
          </w:p>
        </w:tc>
      </w:tr>
      <w:tr w:rsidR="005D7A59" w:rsidRPr="00C30A4C" w14:paraId="6E80FE03" w14:textId="77777777" w:rsidTr="005D7A59">
        <w:trPr>
          <w:trHeight w:val="567"/>
        </w:trPr>
        <w:tc>
          <w:tcPr>
            <w:tcW w:w="568" w:type="dxa"/>
            <w:shd w:val="clear" w:color="auto" w:fill="auto"/>
            <w:noWrap/>
            <w:vAlign w:val="center"/>
          </w:tcPr>
          <w:p w14:paraId="6E28627A" w14:textId="77777777" w:rsidR="00CD0F35" w:rsidRPr="00C30A4C" w:rsidRDefault="00CD0F35" w:rsidP="00625D74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14:paraId="1E56D530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Preparazione matrice vegetale propedeutica all'attività analitica (omogeneizzazione, essicazione, finalizzazione)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43D5773" w14:textId="70E9B3BD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4E02420B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227B11DB" w14:textId="13F58BD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361B4886" w14:textId="5E3E98D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4050956B" w14:textId="1A331E3A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2D7C8FC1" w14:textId="77777777" w:rsidTr="005D7A59">
        <w:trPr>
          <w:trHeight w:val="567"/>
        </w:trPr>
        <w:tc>
          <w:tcPr>
            <w:tcW w:w="568" w:type="dxa"/>
            <w:shd w:val="clear" w:color="auto" w:fill="auto"/>
            <w:noWrap/>
            <w:vAlign w:val="center"/>
          </w:tcPr>
          <w:p w14:paraId="659DB89E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2</w:t>
            </w:r>
          </w:p>
        </w:tc>
        <w:tc>
          <w:tcPr>
            <w:tcW w:w="3742" w:type="dxa"/>
            <w:shd w:val="clear" w:color="auto" w:fill="auto"/>
            <w:vAlign w:val="center"/>
          </w:tcPr>
          <w:p w14:paraId="6EC0653B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Metalli/metalloidi (determinazione singolo metallo inclusa mineralizzazione)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5F86E7C" w14:textId="56B9BF3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41C77603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5BD5DA2B" w14:textId="47AC8DC4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305245C0" w14:textId="6668C18B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06B3742D" w14:textId="4FBA120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77C871EB" w14:textId="77777777" w:rsidTr="005D7A59">
        <w:trPr>
          <w:trHeight w:val="567"/>
        </w:trPr>
        <w:tc>
          <w:tcPr>
            <w:tcW w:w="568" w:type="dxa"/>
            <w:shd w:val="clear" w:color="auto" w:fill="auto"/>
            <w:noWrap/>
            <w:vAlign w:val="center"/>
          </w:tcPr>
          <w:p w14:paraId="1EA3BBCD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3</w:t>
            </w:r>
          </w:p>
        </w:tc>
        <w:tc>
          <w:tcPr>
            <w:tcW w:w="3742" w:type="dxa"/>
            <w:shd w:val="clear" w:color="auto" w:fill="auto"/>
            <w:vAlign w:val="center"/>
          </w:tcPr>
          <w:p w14:paraId="0A687567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Metalli/metalloidi (determinazione singolo metallo fino a 10 metalli inclusa mineralizzazione)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46CA04C" w14:textId="472C0BC1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5C6822B7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756F97BF" w14:textId="1C073AD1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4C23C808" w14:textId="361F9A4F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364E6012" w14:textId="5F4A9AD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2A029DA0" w14:textId="77777777" w:rsidTr="005D7A59">
        <w:trPr>
          <w:trHeight w:val="567"/>
        </w:trPr>
        <w:tc>
          <w:tcPr>
            <w:tcW w:w="568" w:type="dxa"/>
            <w:shd w:val="clear" w:color="auto" w:fill="auto"/>
            <w:noWrap/>
            <w:vAlign w:val="center"/>
          </w:tcPr>
          <w:p w14:paraId="5FC74D57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4</w:t>
            </w:r>
          </w:p>
        </w:tc>
        <w:tc>
          <w:tcPr>
            <w:tcW w:w="3742" w:type="dxa"/>
            <w:shd w:val="clear" w:color="auto" w:fill="auto"/>
            <w:vAlign w:val="center"/>
          </w:tcPr>
          <w:p w14:paraId="7BEEDDF1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Metalli/metalloidi (determinazione singolo metallo oltre i 10 metalli inclusa mineralizzazione)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C55081" w14:textId="48D96498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41376D3C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64D57D1E" w14:textId="2208A890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709ACBBF" w14:textId="551D6C6D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4DAE1258" w14:textId="13BDBA25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3853EC42" w14:textId="77777777" w:rsidTr="005D7A59">
        <w:trPr>
          <w:trHeight w:val="567"/>
        </w:trPr>
        <w:tc>
          <w:tcPr>
            <w:tcW w:w="568" w:type="dxa"/>
            <w:shd w:val="clear" w:color="auto" w:fill="auto"/>
            <w:noWrap/>
            <w:vAlign w:val="center"/>
          </w:tcPr>
          <w:p w14:paraId="4165CCEE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5</w:t>
            </w:r>
          </w:p>
        </w:tc>
        <w:tc>
          <w:tcPr>
            <w:tcW w:w="3742" w:type="dxa"/>
            <w:shd w:val="clear" w:color="auto" w:fill="auto"/>
            <w:vAlign w:val="center"/>
          </w:tcPr>
          <w:p w14:paraId="79739D13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 xml:space="preserve">Metalli/metalloidi (determinazione totale </w:t>
            </w: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10</w:t>
            </w: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 xml:space="preserve"> metalli inclusa mineralizzazione)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35DE134" w14:textId="0FFC8005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23F8E382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13313603" w14:textId="0666773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48FA8A01" w14:textId="6D2DDAD6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395791C" w14:textId="7D8741F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5042B3D9" w14:textId="77777777" w:rsidTr="005D7A59">
        <w:trPr>
          <w:trHeight w:val="567"/>
        </w:trPr>
        <w:tc>
          <w:tcPr>
            <w:tcW w:w="568" w:type="dxa"/>
            <w:shd w:val="clear" w:color="auto" w:fill="auto"/>
            <w:noWrap/>
            <w:vAlign w:val="center"/>
          </w:tcPr>
          <w:p w14:paraId="069B6597" w14:textId="77777777" w:rsidR="00CD0F35" w:rsidRPr="00C30A4C" w:rsidRDefault="00CD0F35" w:rsidP="00625D74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6</w:t>
            </w:r>
          </w:p>
        </w:tc>
        <w:tc>
          <w:tcPr>
            <w:tcW w:w="3742" w:type="dxa"/>
            <w:shd w:val="clear" w:color="auto" w:fill="auto"/>
            <w:vAlign w:val="center"/>
          </w:tcPr>
          <w:p w14:paraId="1294FB85" w14:textId="77777777" w:rsidR="00CD0F35" w:rsidRPr="00C30A4C" w:rsidRDefault="00CD0F35" w:rsidP="00625D74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Fluoro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881D07D" w14:textId="6582994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1AC158A1" w14:textId="7777777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13148018" w14:textId="1E3CBA3C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vAlign w:val="center"/>
          </w:tcPr>
          <w:p w14:paraId="1896A8DB" w14:textId="61F1C4B7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7284DF0" w14:textId="4E8D2A25" w:rsidR="00CD0F35" w:rsidRPr="00C30A4C" w:rsidRDefault="00CD0F35" w:rsidP="00CD0F35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063AE7BD" w14:textId="77777777" w:rsidR="00625D74" w:rsidRDefault="00625D74" w:rsidP="00625D74"/>
    <w:p w14:paraId="1CD8E9B8" w14:textId="77777777" w:rsidR="00625D74" w:rsidRDefault="00625D74" w:rsidP="00625D74"/>
    <w:tbl>
      <w:tblPr>
        <w:tblStyle w:val="Grigliatabella"/>
        <w:tblW w:w="4994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8"/>
        <w:gridCol w:w="4195"/>
        <w:gridCol w:w="1134"/>
        <w:gridCol w:w="1134"/>
        <w:gridCol w:w="1134"/>
        <w:gridCol w:w="1134"/>
        <w:gridCol w:w="1134"/>
      </w:tblGrid>
      <w:tr w:rsidR="000813F9" w:rsidRPr="00214580" w14:paraId="62A53AF0" w14:textId="77777777" w:rsidTr="000813F9">
        <w:trPr>
          <w:trHeight w:val="344"/>
          <w:tblHeader/>
        </w:trPr>
        <w:tc>
          <w:tcPr>
            <w:tcW w:w="57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13B457E7" w14:textId="77777777" w:rsidR="000813F9" w:rsidRPr="000706BB" w:rsidRDefault="000813F9" w:rsidP="00625D74">
            <w:pPr>
              <w:pStyle w:val="Tabella"/>
              <w:jc w:val="center"/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4195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089CFA42" w14:textId="1EB18432" w:rsidR="000813F9" w:rsidRPr="000813F9" w:rsidRDefault="000813F9" w:rsidP="00625D74">
            <w:pPr>
              <w:pStyle w:val="Tabella"/>
              <w:jc w:val="center"/>
              <w:rPr>
                <w:b/>
                <w:sz w:val="16"/>
              </w:rPr>
            </w:pPr>
            <w:r w:rsidRPr="000813F9">
              <w:rPr>
                <w:b/>
                <w:sz w:val="16"/>
              </w:rPr>
              <w:t>TABELLA 4</w:t>
            </w:r>
          </w:p>
        </w:tc>
        <w:tc>
          <w:tcPr>
            <w:tcW w:w="5670" w:type="dxa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57DD5F7E" w14:textId="3B79184F" w:rsidR="000813F9" w:rsidRPr="000706BB" w:rsidRDefault="000813F9" w:rsidP="005D7A59">
            <w:pPr>
              <w:pStyle w:val="Tabella"/>
              <w:jc w:val="center"/>
              <w:rPr>
                <w:b/>
                <w:color w:val="FFFFFF" w:themeColor="background1"/>
                <w:sz w:val="18"/>
              </w:rPr>
            </w:pPr>
            <w:r w:rsidRPr="000813F9">
              <w:rPr>
                <w:sz w:val="16"/>
              </w:rPr>
              <w:t xml:space="preserve">Pacchetti analitici su </w:t>
            </w:r>
            <w:r w:rsidRPr="000813F9">
              <w:rPr>
                <w:b/>
                <w:sz w:val="16"/>
              </w:rPr>
              <w:t>matrici liquide</w:t>
            </w:r>
            <w:r w:rsidRPr="000813F9">
              <w:rPr>
                <w:sz w:val="16"/>
              </w:rPr>
              <w:t xml:space="preserve"> (matrici ambientali, rifiuti)</w:t>
            </w:r>
          </w:p>
        </w:tc>
      </w:tr>
      <w:tr w:rsidR="005D7A59" w:rsidRPr="00593B85" w14:paraId="3035EEA2" w14:textId="77777777" w:rsidTr="005D7A59">
        <w:trPr>
          <w:trHeight w:val="20"/>
          <w:tblHeader/>
        </w:trPr>
        <w:tc>
          <w:tcPr>
            <w:tcW w:w="578" w:type="dxa"/>
            <w:vAlign w:val="center"/>
            <w:hideMark/>
          </w:tcPr>
          <w:p w14:paraId="2C8706AC" w14:textId="77777777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4195" w:type="dxa"/>
            <w:vAlign w:val="center"/>
            <w:hideMark/>
          </w:tcPr>
          <w:p w14:paraId="5317C3C2" w14:textId="77777777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1134" w:type="dxa"/>
            <w:vAlign w:val="center"/>
          </w:tcPr>
          <w:p w14:paraId="51BDCA0F" w14:textId="1CE697E9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Quantitativi campione</w:t>
            </w:r>
          </w:p>
        </w:tc>
        <w:tc>
          <w:tcPr>
            <w:tcW w:w="1134" w:type="dxa"/>
            <w:vAlign w:val="center"/>
          </w:tcPr>
          <w:p w14:paraId="603C17E2" w14:textId="555E7AEB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Tipologia di contenitore</w:t>
            </w:r>
          </w:p>
        </w:tc>
        <w:tc>
          <w:tcPr>
            <w:tcW w:w="1134" w:type="dxa"/>
            <w:vAlign w:val="center"/>
          </w:tcPr>
          <w:p w14:paraId="23586C4B" w14:textId="249E68D5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Eventuale modalità di stabilizzazione</w:t>
            </w:r>
          </w:p>
        </w:tc>
        <w:tc>
          <w:tcPr>
            <w:tcW w:w="1134" w:type="dxa"/>
            <w:vAlign w:val="center"/>
          </w:tcPr>
          <w:p w14:paraId="3029929B" w14:textId="6C287696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analitici minimi di restituzione</w:t>
            </w:r>
          </w:p>
        </w:tc>
        <w:tc>
          <w:tcPr>
            <w:tcW w:w="1134" w:type="dxa"/>
            <w:vAlign w:val="center"/>
          </w:tcPr>
          <w:p w14:paraId="78FD8075" w14:textId="675A5612" w:rsidR="005D7A59" w:rsidRPr="00593B85" w:rsidRDefault="005D7A59" w:rsidP="005D7A5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Metodologia analitica</w:t>
            </w:r>
          </w:p>
        </w:tc>
      </w:tr>
      <w:tr w:rsidR="005D7A59" w:rsidRPr="00C30A4C" w14:paraId="296AD480" w14:textId="77777777" w:rsidTr="005D7A59">
        <w:trPr>
          <w:trHeight w:val="2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8682" w14:textId="77777777" w:rsidR="005D7A59" w:rsidRPr="00C30A4C" w:rsidRDefault="005D7A59" w:rsidP="005D7A59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4195" w:type="dxa"/>
          </w:tcPr>
          <w:p w14:paraId="3504F1E8" w14:textId="77777777" w:rsidR="005D7A59" w:rsidRPr="00C30A4C" w:rsidRDefault="005D7A59" w:rsidP="005D7A5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600FDC">
              <w:rPr>
                <w:b/>
              </w:rPr>
              <w:t>Caratterizzazione rifiuto liquido</w:t>
            </w:r>
            <w:r w:rsidRPr="00600FDC">
              <w:t>.</w:t>
            </w:r>
            <w:r w:rsidRPr="00600FDC">
              <w:br/>
              <w:t>Residuo a 105°C, Residuo 600°C, peso specifico, stato fisico, infiammabilità, pH, metalli/metalloidi, Cr VI, anioni, CN liberi, CN totali, zolfo totale, solfuri, Carbonio totale (TC), Carbonio Organico Totale (TOC), Azoto totale, ammoniaca, COD, BOD5, solidi sospesi totali, solidi sedimentabili, Composti organici volatili in GC-MS, Composti organici semivolatili in GC-MS, PCDD/PCDF, amianto.</w:t>
            </w:r>
            <w:r w:rsidRPr="00600FDC">
              <w:br/>
            </w:r>
            <w:r w:rsidRPr="005D7A59">
              <w:rPr>
                <w:b/>
              </w:rPr>
              <w:t>Giudizio di classificazione rifiuto.</w:t>
            </w:r>
          </w:p>
        </w:tc>
        <w:tc>
          <w:tcPr>
            <w:tcW w:w="1134" w:type="dxa"/>
            <w:vAlign w:val="center"/>
          </w:tcPr>
          <w:p w14:paraId="19C13277" w14:textId="7CA8EA49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7916D3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DA07B80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26DC6E" w14:textId="123F3352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3B9C943" w14:textId="3F8F6F2D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5909F2DC" w14:textId="77777777" w:rsidTr="005D7A59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FF15" w14:textId="77777777" w:rsidR="005D7A59" w:rsidRPr="00C30A4C" w:rsidRDefault="005D7A59" w:rsidP="005D7A5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2</w:t>
            </w:r>
          </w:p>
        </w:tc>
        <w:tc>
          <w:tcPr>
            <w:tcW w:w="4195" w:type="dxa"/>
          </w:tcPr>
          <w:p w14:paraId="44546E2B" w14:textId="77777777" w:rsidR="005D7A59" w:rsidRPr="00C30A4C" w:rsidRDefault="005D7A59" w:rsidP="005D7A5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600FDC">
              <w:rPr>
                <w:b/>
              </w:rPr>
              <w:t>Caratterizzazione rifiuto liquido</w:t>
            </w:r>
            <w:r w:rsidRPr="00600FDC">
              <w:t xml:space="preserve">. </w:t>
            </w:r>
            <w:r w:rsidRPr="00600FDC">
              <w:br/>
              <w:t>Residuo a 105°C, Residuo 600°C, peso specifico, stato fisico, pH, metalli/metalloidi, Cr VI anioni, CN liberi, CN totali, zolfo totale, solfuri, Carbonio totale (TC), Carbonio Organico Totale (TOC), Azoto totale, ammoniaca, COD, BOD5, solidi sospesi totali, solidi sedimentabili, Composti organici volatili in GC-MS, Composti o</w:t>
            </w:r>
            <w:r>
              <w:t xml:space="preserve">rganici semivolatili in GC-MS. </w:t>
            </w:r>
            <w:r w:rsidRPr="00600FDC">
              <w:br/>
            </w:r>
            <w:r w:rsidRPr="005D7A59">
              <w:rPr>
                <w:b/>
              </w:rPr>
              <w:t>Giudizio di classificazione rifiuto.</w:t>
            </w:r>
          </w:p>
        </w:tc>
        <w:tc>
          <w:tcPr>
            <w:tcW w:w="1134" w:type="dxa"/>
            <w:vAlign w:val="center"/>
          </w:tcPr>
          <w:p w14:paraId="76134189" w14:textId="299AAF06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109383F" w14:textId="77777777" w:rsidR="005D7A59" w:rsidRDefault="005D7A59" w:rsidP="005D7A5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3710350F" w14:textId="77777777" w:rsidR="005D7A59" w:rsidRDefault="005D7A59" w:rsidP="005D7A5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92C1274" w14:textId="30AEA582" w:rsidR="005D7A59" w:rsidRDefault="005D7A59" w:rsidP="005D7A5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BC61469" w14:textId="7730E3A9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5D7A59" w:rsidRPr="00C30A4C" w14:paraId="7FBD0220" w14:textId="77777777" w:rsidTr="005D7A59">
        <w:trPr>
          <w:trHeight w:val="2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BF48" w14:textId="77777777" w:rsidR="005D7A59" w:rsidRPr="00C30A4C" w:rsidRDefault="005D7A59" w:rsidP="005D7A5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3</w:t>
            </w:r>
          </w:p>
        </w:tc>
        <w:tc>
          <w:tcPr>
            <w:tcW w:w="4195" w:type="dxa"/>
          </w:tcPr>
          <w:p w14:paraId="16D51370" w14:textId="77777777" w:rsidR="005D7A59" w:rsidRPr="00C30A4C" w:rsidRDefault="005D7A59" w:rsidP="005D7A5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600FDC">
              <w:rPr>
                <w:b/>
              </w:rPr>
              <w:t>Caratterizzazione rifiuto liquido</w:t>
            </w:r>
            <w:r w:rsidRPr="00600FDC">
              <w:t xml:space="preserve">. </w:t>
            </w:r>
            <w:r w:rsidRPr="00600FDC">
              <w:br/>
              <w:t xml:space="preserve">Residuo a 105°C, Residuo 600°C, peso specifico, stato fisico, pH, metalli/metalloidi, Cr VI, anioni, zolfo totale, solfuri, Carbonio totale (TC), Carbonio Organico Totale (TOC), Azoto totale, ammoniaca, COD, BOD5, solidi sospesi totali, solidi sedimentabili, Composti organici volatili in GC-MS, Composti organici semivolatili in GC-MS. </w:t>
            </w:r>
            <w:r w:rsidRPr="00600FDC">
              <w:br/>
            </w:r>
            <w:r w:rsidRPr="005D7A59">
              <w:rPr>
                <w:b/>
              </w:rPr>
              <w:t>Giudizio di classificazione rifiuto.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60EB" w14:textId="67E23C1B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5765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380A" w14:textId="77777777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CD0C" w14:textId="03D04935" w:rsidR="005D7A59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D7CF" w14:textId="2E3950EC" w:rsidR="005D7A59" w:rsidRPr="00C30A4C" w:rsidRDefault="005D7A59" w:rsidP="005D7A5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11079557" w14:textId="77777777" w:rsidR="00625D74" w:rsidRDefault="00625D74" w:rsidP="00625D74"/>
    <w:p w14:paraId="6AF8ED11" w14:textId="77777777" w:rsidR="00625D74" w:rsidRDefault="00625D74" w:rsidP="00625D74"/>
    <w:p w14:paraId="6AAB836F" w14:textId="77777777" w:rsidR="00625D74" w:rsidRDefault="00625D74" w:rsidP="00625D74"/>
    <w:tbl>
      <w:tblPr>
        <w:tblStyle w:val="Grigliatabella"/>
        <w:tblW w:w="4994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65"/>
        <w:gridCol w:w="4308"/>
        <w:gridCol w:w="1134"/>
        <w:gridCol w:w="1134"/>
        <w:gridCol w:w="1134"/>
        <w:gridCol w:w="1134"/>
        <w:gridCol w:w="1134"/>
      </w:tblGrid>
      <w:tr w:rsidR="000813F9" w:rsidRPr="000813F9" w14:paraId="26B7DA76" w14:textId="77777777" w:rsidTr="000813F9">
        <w:trPr>
          <w:cantSplit/>
          <w:trHeight w:val="344"/>
          <w:tblHeader/>
        </w:trPr>
        <w:tc>
          <w:tcPr>
            <w:tcW w:w="465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25E980F2" w14:textId="77777777" w:rsidR="000813F9" w:rsidRPr="000813F9" w:rsidRDefault="000813F9" w:rsidP="000813F9">
            <w:pPr>
              <w:pStyle w:val="Tabella"/>
              <w:jc w:val="right"/>
              <w:rPr>
                <w:b/>
                <w:sz w:val="18"/>
              </w:rPr>
            </w:pPr>
          </w:p>
        </w:tc>
        <w:tc>
          <w:tcPr>
            <w:tcW w:w="4308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0A047871" w14:textId="0BA85B4F" w:rsidR="000813F9" w:rsidRPr="000813F9" w:rsidRDefault="000813F9" w:rsidP="000813F9">
            <w:pPr>
              <w:pStyle w:val="Tabella"/>
              <w:jc w:val="center"/>
              <w:rPr>
                <w:b/>
                <w:sz w:val="18"/>
              </w:rPr>
            </w:pPr>
            <w:r w:rsidRPr="000813F9">
              <w:rPr>
                <w:b/>
                <w:sz w:val="16"/>
              </w:rPr>
              <w:t>TABELLA 5</w:t>
            </w:r>
          </w:p>
        </w:tc>
        <w:tc>
          <w:tcPr>
            <w:tcW w:w="5670" w:type="dxa"/>
            <w:gridSpan w:val="5"/>
            <w:tcBorders>
              <w:left w:val="nil"/>
            </w:tcBorders>
            <w:shd w:val="clear" w:color="auto" w:fill="E7E6E6" w:themeFill="background2"/>
            <w:vAlign w:val="center"/>
          </w:tcPr>
          <w:p w14:paraId="53A97344" w14:textId="6E882A20" w:rsidR="000813F9" w:rsidRPr="000813F9" w:rsidRDefault="000813F9" w:rsidP="000813F9">
            <w:pPr>
              <w:pStyle w:val="Tabella"/>
              <w:jc w:val="center"/>
              <w:rPr>
                <w:b/>
                <w:sz w:val="18"/>
              </w:rPr>
            </w:pPr>
            <w:r w:rsidRPr="000813F9">
              <w:rPr>
                <w:sz w:val="16"/>
              </w:rPr>
              <w:t xml:space="preserve">Pacchetti analitici su </w:t>
            </w:r>
            <w:r w:rsidRPr="000813F9">
              <w:rPr>
                <w:b/>
                <w:sz w:val="16"/>
              </w:rPr>
              <w:t>matrici solide</w:t>
            </w:r>
            <w:r w:rsidRPr="000813F9">
              <w:rPr>
                <w:sz w:val="16"/>
              </w:rPr>
              <w:t xml:space="preserve"> (matrici ambientali, rifiuti)</w:t>
            </w:r>
          </w:p>
        </w:tc>
      </w:tr>
      <w:tr w:rsidR="000813F9" w:rsidRPr="00593B85" w14:paraId="703FA7FE" w14:textId="77777777" w:rsidTr="000813F9">
        <w:trPr>
          <w:cantSplit/>
          <w:trHeight w:val="20"/>
          <w:tblHeader/>
        </w:trPr>
        <w:tc>
          <w:tcPr>
            <w:tcW w:w="465" w:type="dxa"/>
            <w:tcBorders>
              <w:bottom w:val="single" w:sz="4" w:space="0" w:color="auto"/>
            </w:tcBorders>
            <w:vAlign w:val="center"/>
            <w:hideMark/>
          </w:tcPr>
          <w:p w14:paraId="24F575CC" w14:textId="77777777" w:rsidR="000813F9" w:rsidRPr="00593B85" w:rsidRDefault="000813F9" w:rsidP="000813F9">
            <w:pPr>
              <w:pStyle w:val="Tabella"/>
              <w:jc w:val="right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4308" w:type="dxa"/>
            <w:tcBorders>
              <w:bottom w:val="single" w:sz="4" w:space="0" w:color="auto"/>
            </w:tcBorders>
            <w:vAlign w:val="center"/>
            <w:hideMark/>
          </w:tcPr>
          <w:p w14:paraId="77B4E873" w14:textId="77777777" w:rsidR="000813F9" w:rsidRPr="00593B85" w:rsidRDefault="000813F9" w:rsidP="000813F9">
            <w:pPr>
              <w:pStyle w:val="Tabella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1134" w:type="dxa"/>
            <w:vAlign w:val="center"/>
          </w:tcPr>
          <w:p w14:paraId="72467FB5" w14:textId="13DA2B31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Quantitativi campione</w:t>
            </w:r>
          </w:p>
        </w:tc>
        <w:tc>
          <w:tcPr>
            <w:tcW w:w="1134" w:type="dxa"/>
            <w:vAlign w:val="center"/>
          </w:tcPr>
          <w:p w14:paraId="411DBA55" w14:textId="33B7B764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Tipologia di contenitore</w:t>
            </w:r>
          </w:p>
        </w:tc>
        <w:tc>
          <w:tcPr>
            <w:tcW w:w="1134" w:type="dxa"/>
            <w:vAlign w:val="center"/>
          </w:tcPr>
          <w:p w14:paraId="3D99A527" w14:textId="2A0340D6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Eventuale modalità di stabilizzazione</w:t>
            </w:r>
          </w:p>
        </w:tc>
        <w:tc>
          <w:tcPr>
            <w:tcW w:w="1134" w:type="dxa"/>
            <w:vAlign w:val="center"/>
          </w:tcPr>
          <w:p w14:paraId="16B2632C" w14:textId="59DB0C7C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analitici minimi di restituzione</w:t>
            </w:r>
          </w:p>
        </w:tc>
        <w:tc>
          <w:tcPr>
            <w:tcW w:w="1134" w:type="dxa"/>
            <w:vAlign w:val="center"/>
          </w:tcPr>
          <w:p w14:paraId="159E2D61" w14:textId="437ADA79" w:rsidR="000813F9" w:rsidRPr="00593B85" w:rsidRDefault="000813F9" w:rsidP="000813F9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Metodologia analitica</w:t>
            </w:r>
          </w:p>
        </w:tc>
      </w:tr>
      <w:tr w:rsidR="000813F9" w:rsidRPr="00C30A4C" w14:paraId="78CA54F3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BF99" w14:textId="77777777" w:rsidR="000813F9" w:rsidRPr="00C30A4C" w:rsidRDefault="000813F9" w:rsidP="000813F9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4308" w:type="dxa"/>
            <w:vAlign w:val="center"/>
          </w:tcPr>
          <w:p w14:paraId="4AEF2207" w14:textId="20132C07" w:rsidR="000813F9" w:rsidRPr="001D5CA7" w:rsidRDefault="000813F9" w:rsidP="000813F9">
            <w:pPr>
              <w:pStyle w:val="Tabella"/>
              <w:rPr>
                <w:b/>
              </w:rPr>
            </w:pPr>
            <w:r w:rsidRPr="001D5CA7">
              <w:rPr>
                <w:b/>
              </w:rPr>
              <w:t>Caratterizzazione rifiuto solido.</w:t>
            </w:r>
          </w:p>
          <w:p w14:paraId="52F95164" w14:textId="1A8CC816" w:rsidR="000813F9" w:rsidRDefault="000813F9" w:rsidP="000813F9">
            <w:pPr>
              <w:pStyle w:val="Tabella"/>
            </w:pPr>
            <w:r w:rsidRPr="00421A0C">
              <w:t>Residuo a 105°C, Residuo 600°C, pH, peso specifico apparente, stato fisico, infiammabil</w:t>
            </w:r>
            <w:r>
              <w:t>ità, metalli/metalloidi, Cr VI,</w:t>
            </w:r>
            <w:r w:rsidRPr="00421A0C">
              <w:t xml:space="preserve"> anioni solubili in acqua, CN liberi, CN totali, zolfo totale, solfuri, Carbonio totale (TC), Carbonio Organico Totale (T</w:t>
            </w:r>
            <w:r>
              <w:t xml:space="preserve">OC), Carbonio Elementale (EC), </w:t>
            </w:r>
            <w:r w:rsidRPr="00421A0C">
              <w:t>Composti organici volatili in GC-MS, Composti organici semivolatili</w:t>
            </w:r>
            <w:r>
              <w:t xml:space="preserve"> in GC-MS, PCDD/PCDF, amianto.</w:t>
            </w:r>
          </w:p>
          <w:p w14:paraId="41B443EB" w14:textId="25E4A8AB" w:rsidR="000813F9" w:rsidRPr="001D5CA7" w:rsidRDefault="000813F9" w:rsidP="000813F9">
            <w:pPr>
              <w:pStyle w:val="Tabella"/>
              <w:rPr>
                <w:b/>
              </w:rPr>
            </w:pPr>
            <w:r w:rsidRPr="001D5CA7">
              <w:rPr>
                <w:b/>
              </w:rPr>
              <w:t>Test di cessione.</w:t>
            </w:r>
          </w:p>
          <w:p w14:paraId="3B9E5900" w14:textId="77777777" w:rsidR="000813F9" w:rsidRDefault="000813F9" w:rsidP="000813F9">
            <w:pPr>
              <w:pStyle w:val="Tabella"/>
            </w:pPr>
            <w:r w:rsidRPr="00421A0C">
              <w:t>Analisi su eluato: pH, metalli, anioni solubili in acqua, Carbonio organico disciolto (DOC), Solidi totali disciolti a 180°C.</w:t>
            </w:r>
            <w:r w:rsidRPr="00421A0C">
              <w:br/>
              <w:t>Incluse le attività di preparazione campione ed eventuali riduzioni granulometriche.</w:t>
            </w:r>
          </w:p>
          <w:p w14:paraId="44C92B8B" w14:textId="77777777" w:rsidR="000813F9" w:rsidRPr="001D5CA7" w:rsidRDefault="000813F9" w:rsidP="000813F9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1D5CA7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74984577" w14:textId="064C6654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56FCE67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021851B" w14:textId="2C82151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31D0CA60" w14:textId="4A61AC73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10ADDB7F" w14:textId="39763141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1654E715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E8DD" w14:textId="77777777" w:rsidR="000813F9" w:rsidRPr="00C30A4C" w:rsidRDefault="000813F9" w:rsidP="000813F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lastRenderedPageBreak/>
              <w:t>2</w:t>
            </w:r>
          </w:p>
        </w:tc>
        <w:tc>
          <w:tcPr>
            <w:tcW w:w="4308" w:type="dxa"/>
            <w:vAlign w:val="center"/>
          </w:tcPr>
          <w:p w14:paraId="33D7200E" w14:textId="50277632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Caratterizzazione rifiuto solido.</w:t>
            </w:r>
          </w:p>
          <w:p w14:paraId="5EF594A6" w14:textId="77777777" w:rsidR="000813F9" w:rsidRDefault="000813F9" w:rsidP="000813F9">
            <w:pPr>
              <w:pStyle w:val="Tabella"/>
            </w:pPr>
            <w:r w:rsidRPr="00421A0C">
              <w:t>Residuo a 105°C, Residuo 600°C, pH, peso specifico apparente, stato fisico, infiammabilità, metalli/metalloidi, Cr VI, anioni solubili in acqua, zolfo totale, solfuri, Carbonio totale (TC), Carbonio Organico Totale (TOC), Carbonio Elementale (EC), Composti organici volatili in GC-MS, Composti organici semivolatili in GC-MS, amianto.</w:t>
            </w:r>
          </w:p>
          <w:p w14:paraId="0E547CCC" w14:textId="14EE4059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Test di cessione.</w:t>
            </w:r>
          </w:p>
          <w:p w14:paraId="5A446571" w14:textId="13274431" w:rsidR="000813F9" w:rsidRDefault="000813F9" w:rsidP="000813F9">
            <w:pPr>
              <w:pStyle w:val="Tabella"/>
            </w:pPr>
            <w:r w:rsidRPr="00421A0C">
              <w:t>Analisi su eluato: pH, metalli, anioni solubili in acqua, Carbonio organico disciolto (DOC), Solidi totali disciolti a 180°C.</w:t>
            </w:r>
          </w:p>
          <w:p w14:paraId="0CF476E5" w14:textId="77777777" w:rsidR="000813F9" w:rsidRDefault="000813F9" w:rsidP="000813F9">
            <w:pPr>
              <w:pStyle w:val="Tabella"/>
            </w:pPr>
            <w:r w:rsidRPr="00421A0C">
              <w:t>Incluse le attività di preparazione campione ed event</w:t>
            </w:r>
            <w:r>
              <w:t>uali riduzioni granulometriche.</w:t>
            </w:r>
          </w:p>
          <w:p w14:paraId="1981F6AD" w14:textId="77777777" w:rsidR="000813F9" w:rsidRPr="00421A0C" w:rsidRDefault="000813F9" w:rsidP="000813F9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421A0C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29E10944" w14:textId="29656738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415B212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3A47431" w14:textId="7D4DFDFC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47EE13F" w14:textId="40FC21AB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392D34F1" w14:textId="3BFE6494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25EE29E8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C8D3" w14:textId="77777777" w:rsidR="000813F9" w:rsidRPr="00C30A4C" w:rsidRDefault="000813F9" w:rsidP="000813F9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3</w:t>
            </w:r>
          </w:p>
        </w:tc>
        <w:tc>
          <w:tcPr>
            <w:tcW w:w="4308" w:type="dxa"/>
            <w:vAlign w:val="center"/>
          </w:tcPr>
          <w:p w14:paraId="5AF22955" w14:textId="646FC592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Caratterizzazione rifiuto solido.</w:t>
            </w:r>
          </w:p>
          <w:p w14:paraId="17288430" w14:textId="77777777" w:rsidR="000813F9" w:rsidRDefault="000813F9" w:rsidP="000813F9">
            <w:pPr>
              <w:pStyle w:val="Tabella"/>
            </w:pPr>
            <w:r w:rsidRPr="00421A0C">
              <w:t>Residuo a 105°C, Residuo 600°C, pH, peso specifico apparente, stato fisico, infiammabilità, metalli/metalloidi, Cr VI, anioni solubili in acqua, zolfo totale, solfuri, Carbonio totale (TC), Carbonio Organico Totale (TOC), Carbonio Elementale (EC), Composti organici volatili in GC-MS, Composti organici semivolatili in GC-MS.</w:t>
            </w:r>
          </w:p>
          <w:p w14:paraId="0863E4E8" w14:textId="77777777" w:rsidR="000813F9" w:rsidRDefault="000813F9" w:rsidP="000813F9">
            <w:pPr>
              <w:pStyle w:val="Tabella"/>
            </w:pPr>
            <w:r w:rsidRPr="00421A0C">
              <w:rPr>
                <w:b/>
              </w:rPr>
              <w:t>Test di cessione</w:t>
            </w:r>
            <w:r w:rsidRPr="00421A0C">
              <w:t>.</w:t>
            </w:r>
          </w:p>
          <w:p w14:paraId="7B5145FC" w14:textId="77777777" w:rsidR="000813F9" w:rsidRDefault="000813F9" w:rsidP="000813F9">
            <w:pPr>
              <w:pStyle w:val="Tabella"/>
            </w:pPr>
            <w:r w:rsidRPr="00421A0C">
              <w:t>Analisi su eluato: pH, metalli, anioni solubili in acqua, Carbonio organico disciolto (DOC), S</w:t>
            </w:r>
            <w:r>
              <w:t>olidi totali disciolti a 180°C.</w:t>
            </w:r>
          </w:p>
          <w:p w14:paraId="77F6CD1A" w14:textId="77777777" w:rsidR="000813F9" w:rsidRDefault="000813F9" w:rsidP="000813F9">
            <w:pPr>
              <w:pStyle w:val="Tabella"/>
            </w:pPr>
            <w:r w:rsidRPr="00421A0C">
              <w:t xml:space="preserve">Incluse le attività di preparazione campione ed eventuali riduzioni </w:t>
            </w:r>
            <w:r>
              <w:t>granulometriche.</w:t>
            </w:r>
          </w:p>
          <w:p w14:paraId="522768B0" w14:textId="77777777" w:rsidR="000813F9" w:rsidRPr="00421A0C" w:rsidRDefault="000813F9" w:rsidP="000813F9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421A0C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4CE806B9" w14:textId="4F5205A0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300D99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D264411" w14:textId="3F5D2A64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4AA1CF8D" w14:textId="770A31D2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C56B86D" w14:textId="3235A6F0" w:rsidR="000813F9" w:rsidRPr="00C30A4C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496979A9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69F2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4</w:t>
            </w:r>
          </w:p>
        </w:tc>
        <w:tc>
          <w:tcPr>
            <w:tcW w:w="4308" w:type="dxa"/>
            <w:vAlign w:val="center"/>
          </w:tcPr>
          <w:p w14:paraId="3C4F3963" w14:textId="2EFB4D9A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Caratterizzazione rifiuto solido.</w:t>
            </w:r>
          </w:p>
          <w:p w14:paraId="465967F3" w14:textId="79DCE56F" w:rsidR="000813F9" w:rsidRDefault="000813F9" w:rsidP="000813F9">
            <w:pPr>
              <w:pStyle w:val="Tabella"/>
            </w:pPr>
            <w:r w:rsidRPr="00421A0C">
              <w:t>Residuo a 105°C, Residuo 600°C, pH, peso specifico apparente, stato fisico, infiammabilità, metalli/metalloidi, Cr VI, anioni solubili in acqua, zolfo totale, solfuri, Carbonio totale (TC), Carbonio Organico Totale (TOC), Carbonio Elementale (EC), Composti organici volatili in GC-MS, Composti o</w:t>
            </w:r>
            <w:r>
              <w:t>rganici semivolatili in GC-MS.</w:t>
            </w:r>
          </w:p>
          <w:p w14:paraId="6EF5BF13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Test di cessione.</w:t>
            </w:r>
          </w:p>
          <w:p w14:paraId="64B02806" w14:textId="2A5AC105" w:rsidR="000813F9" w:rsidRDefault="000813F9" w:rsidP="000813F9">
            <w:pPr>
              <w:pStyle w:val="Tabella"/>
            </w:pPr>
            <w:r w:rsidRPr="00421A0C">
              <w:t>Analisi su eluato: pH, metalli, anioni solubili in acqua, Carbonio organico disciolto (DOC), Solidi totali disciolti a 180°C.</w:t>
            </w:r>
          </w:p>
          <w:p w14:paraId="54FC4C37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Test ANC.</w:t>
            </w:r>
          </w:p>
          <w:p w14:paraId="6E04B23E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Prova geotecnica CBR.</w:t>
            </w:r>
          </w:p>
          <w:p w14:paraId="4536F3AD" w14:textId="77777777" w:rsidR="000813F9" w:rsidRDefault="000813F9" w:rsidP="000813F9">
            <w:pPr>
              <w:pStyle w:val="Tabella"/>
            </w:pPr>
            <w:r w:rsidRPr="00421A0C">
              <w:t>Incluse le attività di preparazione campione ed eventuali riduzioni granulometriche.</w:t>
            </w:r>
          </w:p>
          <w:p w14:paraId="682F1720" w14:textId="77777777" w:rsidR="000813F9" w:rsidRPr="00421A0C" w:rsidRDefault="000813F9" w:rsidP="000813F9">
            <w:pPr>
              <w:pStyle w:val="Tabella"/>
              <w:rPr>
                <w:b/>
              </w:rPr>
            </w:pPr>
            <w:r w:rsidRPr="00421A0C">
              <w:rPr>
                <w:b/>
              </w:rPr>
              <w:t>Giudizio di classificazione rifiuto e valutazioni per il conferimento in discarica.</w:t>
            </w:r>
          </w:p>
        </w:tc>
        <w:tc>
          <w:tcPr>
            <w:tcW w:w="1134" w:type="dxa"/>
            <w:vAlign w:val="center"/>
          </w:tcPr>
          <w:p w14:paraId="71971A50" w14:textId="0031DB70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3BBF321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9F746E1" w14:textId="7286AD86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032E7A7A" w14:textId="200E26E8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4CD95A49" w14:textId="18AEAD0F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6DC7874E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D2BBF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5</w:t>
            </w:r>
          </w:p>
        </w:tc>
        <w:tc>
          <w:tcPr>
            <w:tcW w:w="4308" w:type="dxa"/>
            <w:vAlign w:val="center"/>
          </w:tcPr>
          <w:p w14:paraId="6D34390B" w14:textId="7777777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Capacità di scambio cationico (D</w:t>
            </w:r>
            <w:r>
              <w:t>.</w:t>
            </w:r>
            <w:r w:rsidRPr="00421A0C">
              <w:t>M</w:t>
            </w:r>
            <w:r>
              <w:t>.</w:t>
            </w:r>
            <w:r w:rsidRPr="00421A0C">
              <w:t xml:space="preserve"> 13 settembre 1999 </w:t>
            </w:r>
            <w:proofErr w:type="spellStart"/>
            <w:r w:rsidRPr="00421A0C">
              <w:t>Met</w:t>
            </w:r>
            <w:proofErr w:type="spellEnd"/>
            <w:r w:rsidRPr="00421A0C">
              <w:t>. XIII.1)</w:t>
            </w:r>
          </w:p>
        </w:tc>
        <w:tc>
          <w:tcPr>
            <w:tcW w:w="1134" w:type="dxa"/>
            <w:vAlign w:val="center"/>
          </w:tcPr>
          <w:p w14:paraId="077D422D" w14:textId="323E4253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FE40189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358C08E" w14:textId="4C6AFFCC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560AFB8" w14:textId="7E671334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B607077" w14:textId="13BC1A01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7ACAD9A0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EA1C4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6</w:t>
            </w:r>
          </w:p>
        </w:tc>
        <w:tc>
          <w:tcPr>
            <w:tcW w:w="4308" w:type="dxa"/>
            <w:vAlign w:val="center"/>
          </w:tcPr>
          <w:p w14:paraId="52B09B5E" w14:textId="7777777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Capacità di scambio cationico (D</w:t>
            </w:r>
            <w:r>
              <w:t>.</w:t>
            </w:r>
            <w:r w:rsidRPr="00421A0C">
              <w:t>M</w:t>
            </w:r>
            <w:r>
              <w:t>.</w:t>
            </w:r>
            <w:r w:rsidRPr="00421A0C">
              <w:t xml:space="preserve"> 13 settembre 1999 </w:t>
            </w:r>
            <w:proofErr w:type="spellStart"/>
            <w:r w:rsidRPr="00421A0C">
              <w:t>Met</w:t>
            </w:r>
            <w:proofErr w:type="spellEnd"/>
            <w:r w:rsidRPr="00421A0C">
              <w:t>. XIII.2)</w:t>
            </w:r>
          </w:p>
        </w:tc>
        <w:tc>
          <w:tcPr>
            <w:tcW w:w="1134" w:type="dxa"/>
            <w:vAlign w:val="center"/>
          </w:tcPr>
          <w:p w14:paraId="5C4543B5" w14:textId="5C5D7ACA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9FEA63D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3CF1EE9E" w14:textId="291BC91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08393D5D" w14:textId="0EDFDB6F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843596F" w14:textId="19834792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49B64985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BDB51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7</w:t>
            </w:r>
          </w:p>
        </w:tc>
        <w:tc>
          <w:tcPr>
            <w:tcW w:w="4308" w:type="dxa"/>
            <w:vAlign w:val="center"/>
          </w:tcPr>
          <w:p w14:paraId="08E98693" w14:textId="7777777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Calcare totale (D</w:t>
            </w:r>
            <w:r>
              <w:t>.</w:t>
            </w:r>
            <w:r w:rsidRPr="00421A0C">
              <w:t>M</w:t>
            </w:r>
            <w:r>
              <w:t>.</w:t>
            </w:r>
            <w:r w:rsidRPr="00421A0C">
              <w:t xml:space="preserve"> 13 settembre 1999 </w:t>
            </w:r>
            <w:proofErr w:type="spellStart"/>
            <w:r w:rsidRPr="00421A0C">
              <w:t>Met</w:t>
            </w:r>
            <w:proofErr w:type="spellEnd"/>
            <w:r w:rsidRPr="00421A0C">
              <w:t>. V.1)</w:t>
            </w:r>
          </w:p>
        </w:tc>
        <w:tc>
          <w:tcPr>
            <w:tcW w:w="1134" w:type="dxa"/>
            <w:vAlign w:val="center"/>
          </w:tcPr>
          <w:p w14:paraId="01DC6835" w14:textId="6E438FB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8F1B10A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9A7BA81" w14:textId="293C4A0E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4235EAA" w14:textId="285BED34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F967292" w14:textId="093C6D8E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31651423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553F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8</w:t>
            </w:r>
          </w:p>
        </w:tc>
        <w:tc>
          <w:tcPr>
            <w:tcW w:w="4308" w:type="dxa"/>
            <w:vAlign w:val="center"/>
          </w:tcPr>
          <w:p w14:paraId="3FE63B3C" w14:textId="0731B079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Determina</w:t>
            </w:r>
            <w:r>
              <w:t xml:space="preserve">zione </w:t>
            </w:r>
            <w:proofErr w:type="spellStart"/>
            <w:r>
              <w:t>Cd</w:t>
            </w:r>
            <w:proofErr w:type="spellEnd"/>
            <w:r>
              <w:t xml:space="preserve">, Pb, Zn assimilabili </w:t>
            </w:r>
          </w:p>
        </w:tc>
        <w:tc>
          <w:tcPr>
            <w:tcW w:w="1134" w:type="dxa"/>
            <w:vAlign w:val="center"/>
          </w:tcPr>
          <w:p w14:paraId="7E7B559E" w14:textId="192F9FC8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DFA9255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14CCA66" w14:textId="3B2177B8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462AF8A7" w14:textId="62AAE62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C909305" w14:textId="30ED42FD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6664E449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25D15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lastRenderedPageBreak/>
              <w:t>9</w:t>
            </w:r>
          </w:p>
        </w:tc>
        <w:tc>
          <w:tcPr>
            <w:tcW w:w="4308" w:type="dxa"/>
            <w:vAlign w:val="center"/>
          </w:tcPr>
          <w:p w14:paraId="7479A45A" w14:textId="6268A5C5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Estrazione sec</w:t>
            </w:r>
            <w:r>
              <w:t>ondo Protocollo SIN Piombino</w:t>
            </w:r>
          </w:p>
        </w:tc>
        <w:tc>
          <w:tcPr>
            <w:tcW w:w="1134" w:type="dxa"/>
            <w:vAlign w:val="center"/>
          </w:tcPr>
          <w:p w14:paraId="79A2F399" w14:textId="5FA1D45B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F9B8571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F78447F" w14:textId="60CC7B1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DE67CB1" w14:textId="09FD8F8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B682BCA" w14:textId="5311742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19A06790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A0C2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10</w:t>
            </w:r>
          </w:p>
        </w:tc>
        <w:tc>
          <w:tcPr>
            <w:tcW w:w="4308" w:type="dxa"/>
            <w:vAlign w:val="center"/>
          </w:tcPr>
          <w:p w14:paraId="78A1FCF4" w14:textId="6D355CC0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 xml:space="preserve">Estrazioni sequenziali secondo Protocollo </w:t>
            </w:r>
            <w:proofErr w:type="spellStart"/>
            <w:r w:rsidRPr="00421A0C">
              <w:t>Tessier</w:t>
            </w:r>
            <w:proofErr w:type="spellEnd"/>
            <w:r w:rsidRPr="00421A0C">
              <w:t xml:space="preserve"> modificato ISPRA</w:t>
            </w:r>
            <w:r>
              <w:t> </w:t>
            </w:r>
          </w:p>
        </w:tc>
        <w:tc>
          <w:tcPr>
            <w:tcW w:w="1134" w:type="dxa"/>
            <w:vAlign w:val="center"/>
          </w:tcPr>
          <w:p w14:paraId="79720B9B" w14:textId="2255F4DA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7BED968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310738DE" w14:textId="2C5AF03B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4C7EC0A5" w14:textId="23E8B22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73439F6" w14:textId="5E5C9F3E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5E9E999D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C6F2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11</w:t>
            </w:r>
          </w:p>
        </w:tc>
        <w:tc>
          <w:tcPr>
            <w:tcW w:w="4308" w:type="dxa"/>
            <w:vAlign w:val="center"/>
          </w:tcPr>
          <w:p w14:paraId="7429FE43" w14:textId="696EA560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>
              <w:t xml:space="preserve">Estrazione in EDTA </w:t>
            </w:r>
          </w:p>
        </w:tc>
        <w:tc>
          <w:tcPr>
            <w:tcW w:w="1134" w:type="dxa"/>
            <w:vAlign w:val="center"/>
          </w:tcPr>
          <w:p w14:paraId="0A0C5411" w14:textId="2FFC523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D5CAC51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C0745B9" w14:textId="2FA739AF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71B970DD" w14:textId="7D1D670D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1601D03E" w14:textId="569F152D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4057ED81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7F3A1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12</w:t>
            </w:r>
          </w:p>
        </w:tc>
        <w:tc>
          <w:tcPr>
            <w:tcW w:w="4308" w:type="dxa"/>
            <w:vAlign w:val="center"/>
          </w:tcPr>
          <w:p w14:paraId="65CA27ED" w14:textId="6E80D66B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 xml:space="preserve">Determinazione Hg volatile in campo con camera </w:t>
            </w:r>
            <w:r>
              <w:t xml:space="preserve">di flusso - campionamento </w:t>
            </w:r>
          </w:p>
        </w:tc>
        <w:tc>
          <w:tcPr>
            <w:tcW w:w="1134" w:type="dxa"/>
            <w:vAlign w:val="center"/>
          </w:tcPr>
          <w:p w14:paraId="176A9108" w14:textId="33C40B0B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3950D1B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29F0AA59" w14:textId="274B6CAE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15C2C167" w14:textId="6E0AA88A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6E4AA2E4" w14:textId="7DEACCE9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0813F9" w:rsidRPr="00C30A4C" w14:paraId="3F302407" w14:textId="77777777" w:rsidTr="000813F9">
        <w:trPr>
          <w:cantSplit/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3E44" w14:textId="77777777" w:rsidR="000813F9" w:rsidRPr="000706BB" w:rsidRDefault="000813F9" w:rsidP="000813F9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13</w:t>
            </w:r>
          </w:p>
        </w:tc>
        <w:tc>
          <w:tcPr>
            <w:tcW w:w="4308" w:type="dxa"/>
            <w:vAlign w:val="center"/>
          </w:tcPr>
          <w:p w14:paraId="7D44665B" w14:textId="2403AD97" w:rsidR="000813F9" w:rsidRPr="00C30A4C" w:rsidRDefault="000813F9" w:rsidP="000813F9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421A0C">
              <w:t>Determinazione Hg volatile in campo con camera di flusso -</w:t>
            </w:r>
            <w:r>
              <w:t xml:space="preserve"> determinazione analitica </w:t>
            </w:r>
          </w:p>
        </w:tc>
        <w:tc>
          <w:tcPr>
            <w:tcW w:w="1134" w:type="dxa"/>
            <w:vAlign w:val="center"/>
          </w:tcPr>
          <w:p w14:paraId="44179EFA" w14:textId="2C1D2C01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A5B17DE" w14:textId="77777777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469BE5C3" w14:textId="582479A2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0243DE8D" w14:textId="10C3E7AF" w:rsidR="000813F9" w:rsidRPr="00421A0C" w:rsidRDefault="000813F9" w:rsidP="000813F9">
            <w:pPr>
              <w:pStyle w:val="Tabella"/>
              <w:jc w:val="center"/>
            </w:pPr>
          </w:p>
        </w:tc>
        <w:tc>
          <w:tcPr>
            <w:tcW w:w="1134" w:type="dxa"/>
            <w:vAlign w:val="center"/>
          </w:tcPr>
          <w:p w14:paraId="593AC8A4" w14:textId="02E87D57" w:rsidR="000813F9" w:rsidRDefault="000813F9" w:rsidP="000813F9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33508F4C" w14:textId="4FDDC6CB" w:rsidR="00625D74" w:rsidRDefault="00625D74" w:rsidP="00625D74"/>
    <w:p w14:paraId="0A202C2C" w14:textId="0BED2642" w:rsidR="003615E1" w:rsidRDefault="003615E1" w:rsidP="00625D74"/>
    <w:p w14:paraId="23E17291" w14:textId="77777777" w:rsidR="003615E1" w:rsidRDefault="003615E1" w:rsidP="00625D74"/>
    <w:tbl>
      <w:tblPr>
        <w:tblStyle w:val="Grigliatabella"/>
        <w:tblW w:w="4584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3"/>
        <w:gridCol w:w="3797"/>
        <w:gridCol w:w="2608"/>
        <w:gridCol w:w="2608"/>
      </w:tblGrid>
      <w:tr w:rsidR="003615E1" w:rsidRPr="003615E1" w14:paraId="792EA44B" w14:textId="28FF336D" w:rsidTr="003615E1">
        <w:trPr>
          <w:cantSplit/>
          <w:trHeight w:val="263"/>
          <w:tblHeader/>
          <w:jc w:val="center"/>
        </w:trPr>
        <w:tc>
          <w:tcPr>
            <w:tcW w:w="573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6E1875C3" w14:textId="77777777" w:rsidR="003615E1" w:rsidRPr="003615E1" w:rsidRDefault="003615E1" w:rsidP="007E50C7">
            <w:pPr>
              <w:pStyle w:val="Tabella"/>
              <w:jc w:val="center"/>
              <w:rPr>
                <w:b/>
                <w:sz w:val="18"/>
              </w:rPr>
            </w:pPr>
          </w:p>
        </w:tc>
        <w:tc>
          <w:tcPr>
            <w:tcW w:w="3797" w:type="dxa"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3B6AABCE" w14:textId="1D572D5D" w:rsidR="003615E1" w:rsidRPr="003615E1" w:rsidRDefault="003615E1" w:rsidP="003615E1">
            <w:pPr>
              <w:pStyle w:val="Tabella"/>
              <w:jc w:val="center"/>
              <w:rPr>
                <w:b/>
                <w:sz w:val="18"/>
              </w:rPr>
            </w:pPr>
            <w:r w:rsidRPr="003615E1">
              <w:rPr>
                <w:b/>
                <w:sz w:val="18"/>
              </w:rPr>
              <w:t>TABELLA 6</w:t>
            </w:r>
          </w:p>
        </w:tc>
        <w:tc>
          <w:tcPr>
            <w:tcW w:w="5216" w:type="dxa"/>
            <w:gridSpan w:val="2"/>
            <w:tcBorders>
              <w:left w:val="nil"/>
            </w:tcBorders>
            <w:shd w:val="clear" w:color="auto" w:fill="E7E6E6" w:themeFill="background2"/>
            <w:vAlign w:val="center"/>
          </w:tcPr>
          <w:p w14:paraId="6164B310" w14:textId="455855C2" w:rsidR="003615E1" w:rsidRPr="003615E1" w:rsidRDefault="003615E1" w:rsidP="003615E1">
            <w:pPr>
              <w:pStyle w:val="Tabella"/>
              <w:jc w:val="center"/>
              <w:rPr>
                <w:b/>
                <w:sz w:val="18"/>
              </w:rPr>
            </w:pPr>
            <w:r w:rsidRPr="003615E1">
              <w:rPr>
                <w:sz w:val="18"/>
              </w:rPr>
              <w:t>Prestazioni professionali</w:t>
            </w:r>
          </w:p>
        </w:tc>
      </w:tr>
      <w:tr w:rsidR="003615E1" w:rsidRPr="00593B85" w14:paraId="7F43F403" w14:textId="6F365E2D" w:rsidTr="003615E1">
        <w:trPr>
          <w:cantSplit/>
          <w:trHeight w:val="20"/>
          <w:tblHeader/>
          <w:jc w:val="center"/>
        </w:trPr>
        <w:tc>
          <w:tcPr>
            <w:tcW w:w="573" w:type="dxa"/>
            <w:tcBorders>
              <w:bottom w:val="single" w:sz="4" w:space="0" w:color="auto"/>
            </w:tcBorders>
            <w:vAlign w:val="center"/>
            <w:hideMark/>
          </w:tcPr>
          <w:p w14:paraId="3E442CAC" w14:textId="77777777" w:rsidR="007E50C7" w:rsidRPr="00593B85" w:rsidRDefault="007E50C7" w:rsidP="007E50C7">
            <w:pPr>
              <w:pStyle w:val="Tabella"/>
              <w:jc w:val="center"/>
              <w:rPr>
                <w:b/>
              </w:rPr>
            </w:pPr>
            <w:proofErr w:type="spellStart"/>
            <w:r w:rsidRPr="00593B85">
              <w:rPr>
                <w:b/>
              </w:rPr>
              <w:t>Pos</w:t>
            </w:r>
            <w:proofErr w:type="spellEnd"/>
            <w:r w:rsidRPr="00593B85">
              <w:rPr>
                <w:b/>
              </w:rPr>
              <w:t>.</w:t>
            </w:r>
          </w:p>
        </w:tc>
        <w:tc>
          <w:tcPr>
            <w:tcW w:w="3797" w:type="dxa"/>
            <w:tcBorders>
              <w:bottom w:val="single" w:sz="4" w:space="0" w:color="auto"/>
            </w:tcBorders>
            <w:vAlign w:val="center"/>
            <w:hideMark/>
          </w:tcPr>
          <w:p w14:paraId="58728877" w14:textId="77777777" w:rsidR="007E50C7" w:rsidRPr="00593B85" w:rsidRDefault="007E50C7" w:rsidP="003615E1">
            <w:pPr>
              <w:pStyle w:val="Tabella"/>
              <w:rPr>
                <w:b/>
              </w:rPr>
            </w:pPr>
            <w:r w:rsidRPr="00593B85">
              <w:rPr>
                <w:b/>
              </w:rPr>
              <w:t>Descrizione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  <w:hideMark/>
          </w:tcPr>
          <w:p w14:paraId="3CEA3019" w14:textId="77777777" w:rsidR="007E50C7" w:rsidRPr="00593B85" w:rsidRDefault="007E50C7" w:rsidP="003615E1">
            <w:pPr>
              <w:pStyle w:val="Tabella"/>
              <w:jc w:val="center"/>
              <w:rPr>
                <w:b/>
              </w:rPr>
            </w:pPr>
            <w:r w:rsidRPr="00593B85">
              <w:rPr>
                <w:b/>
              </w:rPr>
              <w:t>Quantità presunte</w:t>
            </w:r>
            <w:r w:rsidRPr="00593B85">
              <w:rPr>
                <w:b/>
              </w:rPr>
              <w:br/>
              <w:t>(n.)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14:paraId="13C7DDBC" w14:textId="77777777" w:rsidR="007E50C7" w:rsidRPr="00593B85" w:rsidRDefault="007E50C7" w:rsidP="003615E1">
            <w:pPr>
              <w:pStyle w:val="Tabella"/>
              <w:jc w:val="center"/>
              <w:rPr>
                <w:b/>
              </w:rPr>
            </w:pPr>
          </w:p>
        </w:tc>
      </w:tr>
      <w:tr w:rsidR="003615E1" w:rsidRPr="00C30A4C" w14:paraId="4EF51D2E" w14:textId="759232A9" w:rsidTr="003615E1">
        <w:trPr>
          <w:cantSplit/>
          <w:trHeight w:val="567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51B7C" w14:textId="77777777" w:rsidR="007E50C7" w:rsidRPr="00C30A4C" w:rsidRDefault="007E50C7" w:rsidP="007E50C7">
            <w:pPr>
              <w:pStyle w:val="Tabella"/>
              <w:jc w:val="right"/>
              <w:rPr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1</w:t>
            </w:r>
          </w:p>
        </w:tc>
        <w:tc>
          <w:tcPr>
            <w:tcW w:w="3797" w:type="dxa"/>
            <w:vAlign w:val="center"/>
          </w:tcPr>
          <w:p w14:paraId="122C62C1" w14:textId="77777777" w:rsidR="007E50C7" w:rsidRPr="001D5CA7" w:rsidRDefault="007E50C7" w:rsidP="003615E1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>
              <w:t>C</w:t>
            </w:r>
            <w:r w:rsidRPr="009E6758">
              <w:t xml:space="preserve">ampionamento </w:t>
            </w:r>
            <w:r>
              <w:t xml:space="preserve">da parte di </w:t>
            </w:r>
            <w:r w:rsidRPr="009E6758">
              <w:t>tecnico specializzato</w:t>
            </w:r>
            <w:r>
              <w:t xml:space="preserve"> (ore di lavoro)</w:t>
            </w:r>
          </w:p>
        </w:tc>
        <w:tc>
          <w:tcPr>
            <w:tcW w:w="2608" w:type="dxa"/>
            <w:vAlign w:val="center"/>
          </w:tcPr>
          <w:p w14:paraId="4BD53F95" w14:textId="77777777" w:rsidR="007E50C7" w:rsidRPr="00C30A4C" w:rsidRDefault="007E50C7" w:rsidP="003615E1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  <w:r w:rsidRPr="009E6758">
              <w:t>40</w:t>
            </w:r>
          </w:p>
        </w:tc>
        <w:tc>
          <w:tcPr>
            <w:tcW w:w="2608" w:type="dxa"/>
            <w:vAlign w:val="center"/>
          </w:tcPr>
          <w:p w14:paraId="04AE7489" w14:textId="77777777" w:rsidR="007E50C7" w:rsidRPr="009E6758" w:rsidRDefault="007E50C7" w:rsidP="003615E1">
            <w:pPr>
              <w:pStyle w:val="Tabella"/>
              <w:jc w:val="center"/>
            </w:pPr>
          </w:p>
        </w:tc>
      </w:tr>
      <w:tr w:rsidR="003615E1" w:rsidRPr="00C30A4C" w14:paraId="43A41263" w14:textId="33B9580E" w:rsidTr="003615E1">
        <w:trPr>
          <w:cantSplit/>
          <w:trHeight w:val="567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56B0" w14:textId="77777777" w:rsidR="007E50C7" w:rsidRPr="00C30A4C" w:rsidRDefault="007E50C7" w:rsidP="007E50C7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2</w:t>
            </w:r>
          </w:p>
        </w:tc>
        <w:tc>
          <w:tcPr>
            <w:tcW w:w="3797" w:type="dxa"/>
            <w:vAlign w:val="center"/>
          </w:tcPr>
          <w:p w14:paraId="79A363C4" w14:textId="77777777" w:rsidR="007E50C7" w:rsidRPr="005330E4" w:rsidRDefault="007E50C7" w:rsidP="003615E1">
            <w:pPr>
              <w:pStyle w:val="Tabella"/>
            </w:pPr>
            <w:r>
              <w:t xml:space="preserve">Rimborso chilometrico </w:t>
            </w:r>
            <w:r w:rsidRPr="009E6758">
              <w:t>per un massimo di 400 km ad intervento</w:t>
            </w:r>
            <w:r>
              <w:t xml:space="preserve"> (km)</w:t>
            </w:r>
          </w:p>
        </w:tc>
        <w:tc>
          <w:tcPr>
            <w:tcW w:w="2608" w:type="dxa"/>
            <w:vAlign w:val="center"/>
          </w:tcPr>
          <w:p w14:paraId="0C376180" w14:textId="77777777" w:rsidR="007E50C7" w:rsidRPr="00C30A4C" w:rsidRDefault="007E50C7" w:rsidP="003615E1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  <w:r w:rsidRPr="009E6758">
              <w:t>1.500</w:t>
            </w:r>
          </w:p>
        </w:tc>
        <w:tc>
          <w:tcPr>
            <w:tcW w:w="2608" w:type="dxa"/>
            <w:vAlign w:val="center"/>
          </w:tcPr>
          <w:p w14:paraId="6873D1F9" w14:textId="77777777" w:rsidR="007E50C7" w:rsidRPr="009E6758" w:rsidRDefault="007E50C7" w:rsidP="003615E1">
            <w:pPr>
              <w:pStyle w:val="Tabella"/>
              <w:jc w:val="center"/>
            </w:pPr>
          </w:p>
        </w:tc>
      </w:tr>
      <w:tr w:rsidR="003615E1" w:rsidRPr="00C30A4C" w14:paraId="547AD8CF" w14:textId="3E4B22D6" w:rsidTr="003615E1">
        <w:trPr>
          <w:cantSplit/>
          <w:trHeight w:val="567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4439" w14:textId="77777777" w:rsidR="007E50C7" w:rsidRPr="00C30A4C" w:rsidRDefault="007E50C7" w:rsidP="007E50C7">
            <w:pPr>
              <w:pStyle w:val="Tabella"/>
              <w:jc w:val="right"/>
              <w:rPr>
                <w:rFonts w:eastAsia="Times New Roman" w:cs="Calibri"/>
                <w:szCs w:val="16"/>
                <w:lang w:eastAsia="it-IT"/>
              </w:rPr>
            </w:pPr>
            <w:r w:rsidRPr="000706BB">
              <w:rPr>
                <w:rFonts w:eastAsia="Times New Roman" w:cs="Calibri"/>
                <w:color w:val="000000"/>
                <w:szCs w:val="16"/>
                <w:lang w:eastAsia="it-IT"/>
              </w:rPr>
              <w:t>3</w:t>
            </w:r>
          </w:p>
        </w:tc>
        <w:tc>
          <w:tcPr>
            <w:tcW w:w="3797" w:type="dxa"/>
            <w:vAlign w:val="center"/>
          </w:tcPr>
          <w:p w14:paraId="3CDFF388" w14:textId="77777777" w:rsidR="007E50C7" w:rsidRPr="00421A0C" w:rsidRDefault="007E50C7" w:rsidP="003615E1">
            <w:pPr>
              <w:pStyle w:val="Tabella"/>
              <w:rPr>
                <w:rFonts w:eastAsia="Times New Roman" w:cs="Calibri"/>
                <w:b/>
                <w:szCs w:val="16"/>
                <w:lang w:eastAsia="it-IT"/>
              </w:rPr>
            </w:pPr>
            <w:r w:rsidRPr="009E6758">
              <w:t xml:space="preserve">Giudizio di classificazione rifiuto </w:t>
            </w:r>
          </w:p>
        </w:tc>
        <w:tc>
          <w:tcPr>
            <w:tcW w:w="2608" w:type="dxa"/>
            <w:vAlign w:val="center"/>
          </w:tcPr>
          <w:p w14:paraId="768E846A" w14:textId="77777777" w:rsidR="007E50C7" w:rsidRPr="00C30A4C" w:rsidRDefault="007E50C7" w:rsidP="003615E1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  <w:r w:rsidRPr="009E6758">
              <w:t>1</w:t>
            </w:r>
          </w:p>
        </w:tc>
        <w:tc>
          <w:tcPr>
            <w:tcW w:w="2608" w:type="dxa"/>
            <w:vAlign w:val="center"/>
          </w:tcPr>
          <w:p w14:paraId="63843C5D" w14:textId="77777777" w:rsidR="007E50C7" w:rsidRPr="009E6758" w:rsidRDefault="007E50C7" w:rsidP="003615E1">
            <w:pPr>
              <w:pStyle w:val="Tabella"/>
              <w:jc w:val="center"/>
            </w:pPr>
          </w:p>
        </w:tc>
      </w:tr>
      <w:tr w:rsidR="003615E1" w:rsidRPr="00C30A4C" w14:paraId="03A4B1D3" w14:textId="630CA6B5" w:rsidTr="003615E1">
        <w:trPr>
          <w:cantSplit/>
          <w:trHeight w:val="567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523F" w14:textId="77777777" w:rsidR="007E50C7" w:rsidRPr="000706BB" w:rsidRDefault="007E50C7" w:rsidP="007E50C7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4</w:t>
            </w:r>
          </w:p>
        </w:tc>
        <w:tc>
          <w:tcPr>
            <w:tcW w:w="3797" w:type="dxa"/>
            <w:vAlign w:val="center"/>
          </w:tcPr>
          <w:p w14:paraId="2A4BF495" w14:textId="77777777" w:rsidR="007E50C7" w:rsidRPr="00421A0C" w:rsidRDefault="007E50C7" w:rsidP="003615E1">
            <w:pPr>
              <w:pStyle w:val="Tabella"/>
              <w:rPr>
                <w:b/>
              </w:rPr>
            </w:pPr>
            <w:r w:rsidRPr="009E6758">
              <w:t xml:space="preserve">Giudizio di classificazione rifiuto incluse indicazioni per valutazione </w:t>
            </w:r>
            <w:proofErr w:type="spellStart"/>
            <w:r w:rsidRPr="009E6758">
              <w:t>conferibilità</w:t>
            </w:r>
            <w:proofErr w:type="spellEnd"/>
            <w:r w:rsidRPr="009E6758">
              <w:t xml:space="preserve"> in discarica</w:t>
            </w:r>
          </w:p>
        </w:tc>
        <w:tc>
          <w:tcPr>
            <w:tcW w:w="2608" w:type="dxa"/>
            <w:vAlign w:val="center"/>
          </w:tcPr>
          <w:p w14:paraId="3EF2CCB9" w14:textId="77777777" w:rsidR="007E50C7" w:rsidRDefault="007E50C7" w:rsidP="003615E1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  <w:r w:rsidRPr="009E6758">
              <w:t>1</w:t>
            </w:r>
          </w:p>
        </w:tc>
        <w:tc>
          <w:tcPr>
            <w:tcW w:w="2608" w:type="dxa"/>
            <w:vAlign w:val="center"/>
          </w:tcPr>
          <w:p w14:paraId="77644F4F" w14:textId="77777777" w:rsidR="007E50C7" w:rsidRPr="009E6758" w:rsidRDefault="007E50C7" w:rsidP="003615E1">
            <w:pPr>
              <w:pStyle w:val="Tabella"/>
              <w:jc w:val="center"/>
            </w:pPr>
          </w:p>
        </w:tc>
      </w:tr>
      <w:tr w:rsidR="003615E1" w:rsidRPr="00C30A4C" w14:paraId="58F42C25" w14:textId="5E437692" w:rsidTr="003615E1">
        <w:trPr>
          <w:cantSplit/>
          <w:trHeight w:val="567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8C3F" w14:textId="77777777" w:rsidR="007E50C7" w:rsidRPr="000706BB" w:rsidRDefault="007E50C7" w:rsidP="007E50C7">
            <w:pPr>
              <w:pStyle w:val="Tabella"/>
              <w:jc w:val="right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>
              <w:rPr>
                <w:rFonts w:eastAsia="Times New Roman" w:cs="Calibri"/>
                <w:color w:val="000000"/>
                <w:szCs w:val="16"/>
                <w:lang w:eastAsia="it-IT"/>
              </w:rPr>
              <w:t>5</w:t>
            </w:r>
          </w:p>
        </w:tc>
        <w:tc>
          <w:tcPr>
            <w:tcW w:w="3797" w:type="dxa"/>
            <w:vAlign w:val="center"/>
          </w:tcPr>
          <w:p w14:paraId="0D7F2741" w14:textId="77777777" w:rsidR="007E50C7" w:rsidRPr="00C30A4C" w:rsidRDefault="007E50C7" w:rsidP="003615E1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9E6758">
              <w:t>Altro giudizio professionale (es. potabilità, ecc.)</w:t>
            </w:r>
          </w:p>
        </w:tc>
        <w:tc>
          <w:tcPr>
            <w:tcW w:w="2608" w:type="dxa"/>
            <w:vAlign w:val="center"/>
          </w:tcPr>
          <w:p w14:paraId="62119E56" w14:textId="77777777" w:rsidR="007E50C7" w:rsidRDefault="007E50C7" w:rsidP="003615E1">
            <w:pPr>
              <w:pStyle w:val="Tabella"/>
              <w:jc w:val="center"/>
              <w:rPr>
                <w:rFonts w:eastAsia="Times New Roman" w:cs="Calibri"/>
                <w:bCs/>
                <w:szCs w:val="16"/>
                <w:lang w:eastAsia="it-IT"/>
              </w:rPr>
            </w:pPr>
            <w:r w:rsidRPr="009E6758">
              <w:t>30</w:t>
            </w:r>
          </w:p>
        </w:tc>
        <w:tc>
          <w:tcPr>
            <w:tcW w:w="2608" w:type="dxa"/>
            <w:vAlign w:val="center"/>
          </w:tcPr>
          <w:p w14:paraId="5D289608" w14:textId="77777777" w:rsidR="007E50C7" w:rsidRPr="009E6758" w:rsidRDefault="007E50C7" w:rsidP="003615E1">
            <w:pPr>
              <w:pStyle w:val="Tabella"/>
              <w:jc w:val="center"/>
            </w:pPr>
          </w:p>
        </w:tc>
      </w:tr>
    </w:tbl>
    <w:p w14:paraId="2A4E7EA7" w14:textId="74F4A241" w:rsidR="00625D74" w:rsidRDefault="00625D74" w:rsidP="00625D74"/>
    <w:p w14:paraId="680186BB" w14:textId="423E7E74" w:rsidR="00E01484" w:rsidRDefault="00E01484" w:rsidP="00625D74"/>
    <w:p w14:paraId="4797D10B" w14:textId="77777777" w:rsidR="00E01484" w:rsidRDefault="00E01484" w:rsidP="00625D74"/>
    <w:tbl>
      <w:tblPr>
        <w:tblStyle w:val="Grigliatabella"/>
        <w:tblW w:w="50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2835"/>
        <w:gridCol w:w="5499"/>
      </w:tblGrid>
      <w:tr w:rsidR="008D1CCA" w:rsidRPr="008D1CCA" w14:paraId="045F1C6E" w14:textId="77777777" w:rsidTr="008D1CCA">
        <w:trPr>
          <w:cantSplit/>
          <w:trHeight w:val="263"/>
          <w:tblHeader/>
          <w:jc w:val="center"/>
        </w:trPr>
        <w:tc>
          <w:tcPr>
            <w:tcW w:w="10456" w:type="dxa"/>
            <w:gridSpan w:val="3"/>
            <w:shd w:val="clear" w:color="auto" w:fill="E7E6E6" w:themeFill="background2"/>
            <w:vAlign w:val="center"/>
          </w:tcPr>
          <w:p w14:paraId="7187DE11" w14:textId="7BA918BC" w:rsidR="008D1CCA" w:rsidRPr="008D1CCA" w:rsidRDefault="008D1CCA" w:rsidP="0013738D">
            <w:pPr>
              <w:pStyle w:val="Tabella"/>
              <w:jc w:val="center"/>
              <w:rPr>
                <w:b/>
                <w:sz w:val="18"/>
              </w:rPr>
            </w:pPr>
            <w:r w:rsidRPr="008D1CCA">
              <w:rPr>
                <w:b/>
                <w:sz w:val="18"/>
              </w:rPr>
              <w:t xml:space="preserve">Conservazione dei campioni dopo </w:t>
            </w:r>
            <w:r w:rsidRPr="008D1CCA">
              <w:rPr>
                <w:b/>
                <w:sz w:val="16"/>
              </w:rPr>
              <w:t>l’analisi</w:t>
            </w:r>
          </w:p>
        </w:tc>
      </w:tr>
      <w:tr w:rsidR="00E01484" w:rsidRPr="00593B85" w14:paraId="76F0A282" w14:textId="77777777" w:rsidTr="008D1CCA">
        <w:trPr>
          <w:cantSplit/>
          <w:trHeight w:val="20"/>
          <w:tblHeader/>
          <w:jc w:val="center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  <w:hideMark/>
          </w:tcPr>
          <w:p w14:paraId="61A1EFF4" w14:textId="68618E5A" w:rsidR="00E01484" w:rsidRPr="00593B85" w:rsidRDefault="00E01484" w:rsidP="0013738D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Matrice Campione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  <w:hideMark/>
          </w:tcPr>
          <w:p w14:paraId="1C7F5C47" w14:textId="2241B31F" w:rsidR="00E01484" w:rsidRPr="00593B85" w:rsidRDefault="00E01484" w:rsidP="0013738D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Tabelle di riferimento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  <w:hideMark/>
          </w:tcPr>
          <w:p w14:paraId="5D03D433" w14:textId="7551B7A7" w:rsidR="00E01484" w:rsidRPr="00593B85" w:rsidRDefault="00E01484" w:rsidP="0013738D">
            <w:pPr>
              <w:pStyle w:val="Tabella"/>
              <w:jc w:val="center"/>
              <w:rPr>
                <w:b/>
              </w:rPr>
            </w:pPr>
            <w:r>
              <w:rPr>
                <w:b/>
              </w:rPr>
              <w:t>Tempi di conservazione</w:t>
            </w:r>
          </w:p>
        </w:tc>
      </w:tr>
      <w:tr w:rsidR="00E01484" w:rsidRPr="00C30A4C" w14:paraId="3008392B" w14:textId="77777777" w:rsidTr="008D1CCA">
        <w:trPr>
          <w:cantSplit/>
          <w:trHeight w:val="56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1D2B" w14:textId="3DF8CE18" w:rsidR="00E01484" w:rsidRPr="00E01484" w:rsidRDefault="00E01484" w:rsidP="008D1CCA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E01484">
              <w:rPr>
                <w:rFonts w:eastAsia="Times New Roman" w:cs="Calibri"/>
                <w:szCs w:val="16"/>
                <w:lang w:eastAsia="it-IT"/>
              </w:rPr>
              <w:t>Liquida</w:t>
            </w:r>
          </w:p>
        </w:tc>
        <w:tc>
          <w:tcPr>
            <w:tcW w:w="2835" w:type="dxa"/>
            <w:vAlign w:val="center"/>
          </w:tcPr>
          <w:p w14:paraId="1E7BDCEE" w14:textId="4C4A2CD8" w:rsidR="00E01484" w:rsidRPr="00E01484" w:rsidRDefault="00E01484" w:rsidP="008D1CCA">
            <w:pPr>
              <w:pStyle w:val="Tabella"/>
            </w:pPr>
            <w:r w:rsidRPr="00E01484">
              <w:t xml:space="preserve">Tabella 1 e Tabella </w:t>
            </w:r>
            <w:r w:rsidR="008D1CCA">
              <w:t>4</w:t>
            </w:r>
          </w:p>
        </w:tc>
        <w:tc>
          <w:tcPr>
            <w:tcW w:w="5499" w:type="dxa"/>
            <w:vAlign w:val="center"/>
          </w:tcPr>
          <w:p w14:paraId="10D755EE" w14:textId="4F4D15C2" w:rsidR="00E01484" w:rsidRPr="00C30A4C" w:rsidRDefault="00E01484" w:rsidP="008D1CCA">
            <w:pPr>
              <w:pStyle w:val="Tabella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E01484" w:rsidRPr="00C30A4C" w14:paraId="0001793A" w14:textId="77777777" w:rsidTr="008D1CCA">
        <w:trPr>
          <w:cantSplit/>
          <w:trHeight w:val="56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F8D1" w14:textId="67C64191" w:rsidR="00E01484" w:rsidRPr="00E01484" w:rsidRDefault="00E01484" w:rsidP="008D1CCA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E01484">
              <w:rPr>
                <w:rFonts w:eastAsia="Times New Roman" w:cs="Calibri"/>
                <w:szCs w:val="16"/>
                <w:lang w:eastAsia="it-IT"/>
              </w:rPr>
              <w:lastRenderedPageBreak/>
              <w:t>Solida</w:t>
            </w:r>
          </w:p>
        </w:tc>
        <w:tc>
          <w:tcPr>
            <w:tcW w:w="2835" w:type="dxa"/>
            <w:vAlign w:val="center"/>
          </w:tcPr>
          <w:p w14:paraId="1CA74DBC" w14:textId="185A42D7" w:rsidR="00E01484" w:rsidRPr="00E01484" w:rsidRDefault="00E01484" w:rsidP="008D1CCA">
            <w:pPr>
              <w:pStyle w:val="Tabella"/>
              <w:rPr>
                <w:rFonts w:eastAsia="Times New Roman" w:cs="Calibri"/>
                <w:szCs w:val="16"/>
                <w:lang w:eastAsia="it-IT"/>
              </w:rPr>
            </w:pPr>
            <w:r w:rsidRPr="00E01484">
              <w:rPr>
                <w:rFonts w:eastAsia="Times New Roman" w:cs="Calibri"/>
                <w:szCs w:val="16"/>
                <w:lang w:eastAsia="it-IT"/>
              </w:rPr>
              <w:t xml:space="preserve">Tabella 2 e Tabella </w:t>
            </w:r>
            <w:r w:rsidR="008D1CCA">
              <w:rPr>
                <w:rFonts w:eastAsia="Times New Roman" w:cs="Calibri"/>
                <w:szCs w:val="16"/>
                <w:lang w:eastAsia="it-IT"/>
              </w:rPr>
              <w:t>5</w:t>
            </w:r>
          </w:p>
        </w:tc>
        <w:tc>
          <w:tcPr>
            <w:tcW w:w="5499" w:type="dxa"/>
            <w:vAlign w:val="center"/>
          </w:tcPr>
          <w:p w14:paraId="595DD6AC" w14:textId="2848E495" w:rsidR="00E01484" w:rsidRPr="00C30A4C" w:rsidRDefault="00E01484" w:rsidP="008D1CCA">
            <w:pPr>
              <w:pStyle w:val="Tabella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  <w:tr w:rsidR="00E01484" w:rsidRPr="00C30A4C" w14:paraId="37E78301" w14:textId="77777777" w:rsidTr="008D1CCA">
        <w:trPr>
          <w:cantSplit/>
          <w:trHeight w:val="56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5965" w14:textId="2EFD8A8B" w:rsidR="00E01484" w:rsidRPr="00E01484" w:rsidRDefault="00E01484" w:rsidP="008D1CCA">
            <w:pPr>
              <w:pStyle w:val="Tabella"/>
              <w:rPr>
                <w:rFonts w:eastAsia="Times New Roman" w:cs="Calibri"/>
                <w:color w:val="000000"/>
                <w:szCs w:val="16"/>
                <w:lang w:eastAsia="it-IT"/>
              </w:rPr>
            </w:pPr>
            <w:r w:rsidRPr="00E01484">
              <w:rPr>
                <w:rFonts w:eastAsia="Times New Roman" w:cs="Calibri"/>
                <w:color w:val="000000"/>
                <w:szCs w:val="16"/>
                <w:lang w:eastAsia="it-IT"/>
              </w:rPr>
              <w:t>Vegetale</w:t>
            </w:r>
          </w:p>
        </w:tc>
        <w:tc>
          <w:tcPr>
            <w:tcW w:w="2835" w:type="dxa"/>
            <w:vAlign w:val="center"/>
          </w:tcPr>
          <w:p w14:paraId="7D3661CA" w14:textId="26E19B28" w:rsidR="00E01484" w:rsidRPr="00E01484" w:rsidRDefault="00E01484" w:rsidP="008D1CCA">
            <w:pPr>
              <w:pStyle w:val="Tabella"/>
            </w:pPr>
            <w:r w:rsidRPr="00E01484">
              <w:t>Tabella 3</w:t>
            </w:r>
          </w:p>
        </w:tc>
        <w:tc>
          <w:tcPr>
            <w:tcW w:w="5499" w:type="dxa"/>
            <w:vAlign w:val="center"/>
          </w:tcPr>
          <w:p w14:paraId="2A5271E1" w14:textId="7CF60215" w:rsidR="00E01484" w:rsidRDefault="00E01484" w:rsidP="008D1CCA">
            <w:pPr>
              <w:pStyle w:val="Tabella"/>
              <w:rPr>
                <w:rFonts w:eastAsia="Times New Roman" w:cs="Calibri"/>
                <w:bCs/>
                <w:szCs w:val="16"/>
                <w:lang w:eastAsia="it-IT"/>
              </w:rPr>
            </w:pPr>
          </w:p>
        </w:tc>
      </w:tr>
    </w:tbl>
    <w:p w14:paraId="73BD0B85" w14:textId="366FD6BE" w:rsidR="00625D74" w:rsidRDefault="00625D74" w:rsidP="008D7520"/>
    <w:p w14:paraId="7B8E0060" w14:textId="11B15C69" w:rsidR="00625D74" w:rsidRDefault="00625D74" w:rsidP="008D7520"/>
    <w:p w14:paraId="5C32F399" w14:textId="1DD90034" w:rsidR="00625D74" w:rsidRDefault="003615E1" w:rsidP="003615E1">
      <w:pPr>
        <w:tabs>
          <w:tab w:val="left" w:pos="6804"/>
        </w:tabs>
      </w:pPr>
      <w:r>
        <w:t>Luogo e data</w:t>
      </w:r>
      <w:r>
        <w:tab/>
        <w:t>Firma</w:t>
      </w:r>
    </w:p>
    <w:p w14:paraId="148CBCBB" w14:textId="7630FE96" w:rsidR="00625D74" w:rsidRDefault="00625D74" w:rsidP="008D7520"/>
    <w:p w14:paraId="50A3CA96" w14:textId="369FAD57" w:rsidR="00625D74" w:rsidRDefault="00625D74" w:rsidP="008D7520"/>
    <w:p w14:paraId="61BBFB21" w14:textId="039E09F8" w:rsidR="00625D74" w:rsidRDefault="00625D74" w:rsidP="008D7520"/>
    <w:p w14:paraId="60F10E90" w14:textId="1AC88F3E" w:rsidR="00625D74" w:rsidRDefault="00625D74" w:rsidP="008D7520"/>
    <w:p w14:paraId="1B2C0AB4" w14:textId="03A35251" w:rsidR="00625D74" w:rsidRDefault="00625D74" w:rsidP="008D7520"/>
    <w:sectPr w:rsidR="00625D74" w:rsidSect="005F3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5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50F18" w14:textId="77777777" w:rsidR="00625D74" w:rsidRDefault="00625D74" w:rsidP="00654FB4">
      <w:pPr>
        <w:spacing w:before="0" w:after="0" w:line="240" w:lineRule="auto"/>
      </w:pPr>
      <w:r>
        <w:separator/>
      </w:r>
    </w:p>
  </w:endnote>
  <w:endnote w:type="continuationSeparator" w:id="0">
    <w:p w14:paraId="1F8BC9C5" w14:textId="77777777" w:rsidR="00625D74" w:rsidRDefault="00625D74" w:rsidP="00654F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Courier Ne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B4AC3" w14:textId="77777777" w:rsidR="00EC0521" w:rsidRDefault="00EC05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2A90" w14:textId="2A8E05E9" w:rsidR="00625D74" w:rsidRDefault="00625D74" w:rsidP="00ED1C3D">
    <w:pPr>
      <w:spacing w:before="0"/>
      <w:rPr>
        <w:sz w:val="16"/>
      </w:rPr>
    </w:pPr>
  </w:p>
  <w:tbl>
    <w:tblPr>
      <w:tblStyle w:val="Grigliatabella"/>
      <w:tblW w:w="0" w:type="auto"/>
      <w:tblInd w:w="-5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625D74" w14:paraId="6F08C830" w14:textId="77777777" w:rsidTr="00D86C19">
      <w:tc>
        <w:tcPr>
          <w:tcW w:w="3209" w:type="dxa"/>
          <w:vAlign w:val="center"/>
        </w:tcPr>
        <w:p w14:paraId="40A19A40" w14:textId="77777777" w:rsidR="00625D74" w:rsidRDefault="00625D74" w:rsidP="006D1A0D">
          <w:pPr>
            <w:spacing w:before="40" w:after="40" w:line="240" w:lineRule="auto"/>
            <w:jc w:val="center"/>
            <w:rPr>
              <w:sz w:val="16"/>
            </w:rPr>
          </w:pPr>
        </w:p>
      </w:tc>
      <w:tc>
        <w:tcPr>
          <w:tcW w:w="3209" w:type="dxa"/>
          <w:vAlign w:val="center"/>
        </w:tcPr>
        <w:p w14:paraId="12A751C9" w14:textId="287C5C0B" w:rsidR="00625D74" w:rsidRDefault="00625D74" w:rsidP="006D1A0D">
          <w:pPr>
            <w:spacing w:before="40" w:after="40" w:line="240" w:lineRule="auto"/>
            <w:jc w:val="center"/>
            <w:rPr>
              <w:sz w:val="16"/>
            </w:rPr>
          </w:pPr>
          <w:r w:rsidRPr="008D7520">
            <w:rPr>
              <w:sz w:val="16"/>
            </w:rPr>
            <w:t xml:space="preserve">Pag. </w:t>
          </w:r>
          <w:r w:rsidRPr="008D7520">
            <w:rPr>
              <w:sz w:val="16"/>
            </w:rPr>
            <w:fldChar w:fldCharType="begin"/>
          </w:r>
          <w:r w:rsidRPr="008D7520">
            <w:rPr>
              <w:sz w:val="16"/>
            </w:rPr>
            <w:instrText>PAGE   \* MERGEFORMAT</w:instrText>
          </w:r>
          <w:r w:rsidRPr="008D7520">
            <w:rPr>
              <w:sz w:val="16"/>
            </w:rPr>
            <w:fldChar w:fldCharType="separate"/>
          </w:r>
          <w:r w:rsidR="00AE662F">
            <w:rPr>
              <w:noProof/>
              <w:sz w:val="16"/>
            </w:rPr>
            <w:t>21</w:t>
          </w:r>
          <w:r w:rsidRPr="008D7520">
            <w:rPr>
              <w:sz w:val="16"/>
            </w:rPr>
            <w:fldChar w:fldCharType="end"/>
          </w:r>
          <w:r w:rsidRPr="008D7520">
            <w:rPr>
              <w:sz w:val="16"/>
            </w:rPr>
            <w:t xml:space="preserve"> di </w:t>
          </w:r>
          <w:r w:rsidRPr="008D7520">
            <w:rPr>
              <w:sz w:val="16"/>
            </w:rPr>
            <w:fldChar w:fldCharType="begin"/>
          </w:r>
          <w:r w:rsidRPr="008D7520">
            <w:rPr>
              <w:sz w:val="16"/>
            </w:rPr>
            <w:instrText xml:space="preserve"> NUMPAGES   \* MERGEFORMAT </w:instrText>
          </w:r>
          <w:r w:rsidRPr="008D7520">
            <w:rPr>
              <w:sz w:val="16"/>
            </w:rPr>
            <w:fldChar w:fldCharType="separate"/>
          </w:r>
          <w:r w:rsidR="00AE662F">
            <w:rPr>
              <w:noProof/>
              <w:sz w:val="16"/>
            </w:rPr>
            <w:t>22</w:t>
          </w:r>
          <w:r w:rsidRPr="008D7520">
            <w:rPr>
              <w:sz w:val="16"/>
            </w:rPr>
            <w:fldChar w:fldCharType="end"/>
          </w:r>
        </w:p>
      </w:tc>
      <w:tc>
        <w:tcPr>
          <w:tcW w:w="3210" w:type="dxa"/>
          <w:vAlign w:val="center"/>
        </w:tcPr>
        <w:p w14:paraId="37F938E7" w14:textId="77777777" w:rsidR="00625D74" w:rsidRDefault="00625D74" w:rsidP="006D1A0D">
          <w:pPr>
            <w:spacing w:before="40" w:after="40" w:line="240" w:lineRule="auto"/>
            <w:jc w:val="center"/>
            <w:rPr>
              <w:sz w:val="16"/>
            </w:rPr>
          </w:pPr>
        </w:p>
      </w:tc>
    </w:tr>
  </w:tbl>
  <w:p w14:paraId="25857471" w14:textId="77777777" w:rsidR="00625D74" w:rsidRPr="008D7520" w:rsidRDefault="00625D74" w:rsidP="00ED1C3D">
    <w:pPr>
      <w:spacing w:before="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B0E09" w14:textId="77777777" w:rsidR="00EC0521" w:rsidRDefault="00EC05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26223" w14:textId="77777777" w:rsidR="00625D74" w:rsidRDefault="00625D74" w:rsidP="00654FB4">
      <w:pPr>
        <w:spacing w:before="0" w:after="0" w:line="240" w:lineRule="auto"/>
      </w:pPr>
      <w:r>
        <w:separator/>
      </w:r>
    </w:p>
  </w:footnote>
  <w:footnote w:type="continuationSeparator" w:id="0">
    <w:p w14:paraId="526C1C89" w14:textId="77777777" w:rsidR="00625D74" w:rsidRDefault="00625D74" w:rsidP="00654FB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AFFBA" w14:textId="77777777" w:rsidR="00EC0521" w:rsidRDefault="00EC05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10456"/>
    </w:tblGrid>
    <w:tr w:rsidR="00EC0521" w14:paraId="3A1BD7CB" w14:textId="77777777" w:rsidTr="00EC0521">
      <w:tc>
        <w:tcPr>
          <w:tcW w:w="10456" w:type="dxa"/>
        </w:tcPr>
        <w:p w14:paraId="6063F42A" w14:textId="77777777" w:rsidR="00EC0521" w:rsidRPr="00EC0521" w:rsidRDefault="00EC0521" w:rsidP="00EC0521">
          <w:pPr>
            <w:spacing w:line="240" w:lineRule="auto"/>
            <w:jc w:val="center"/>
            <w:rPr>
              <w:b/>
              <w:color w:val="00B050"/>
              <w:sz w:val="16"/>
              <w:szCs w:val="16"/>
            </w:rPr>
          </w:pPr>
          <w:r w:rsidRPr="00EC0521">
            <w:rPr>
              <w:b/>
              <w:color w:val="00B050"/>
              <w:sz w:val="16"/>
              <w:szCs w:val="16"/>
            </w:rPr>
            <w:t>ALLEGATO D</w:t>
          </w:r>
        </w:p>
        <w:p w14:paraId="759AC965" w14:textId="77777777" w:rsidR="00EC0521" w:rsidRPr="00EC0521" w:rsidRDefault="00EC0521" w:rsidP="00EC0521">
          <w:pPr>
            <w:spacing w:line="240" w:lineRule="auto"/>
            <w:jc w:val="center"/>
            <w:rPr>
              <w:b/>
              <w:sz w:val="16"/>
              <w:szCs w:val="16"/>
            </w:rPr>
          </w:pPr>
          <w:r w:rsidRPr="00EC0521">
            <w:rPr>
              <w:b/>
              <w:color w:val="00B050"/>
              <w:sz w:val="16"/>
              <w:szCs w:val="16"/>
            </w:rPr>
            <w:t>Dichiarazione tecnica, metodiche e tempistiche</w:t>
          </w:r>
        </w:p>
        <w:p w14:paraId="1A4DEA22" w14:textId="2A704D11" w:rsidR="00EC0521" w:rsidRDefault="00EC0521" w:rsidP="00EC0521">
          <w:pPr>
            <w:tabs>
              <w:tab w:val="left" w:pos="1985"/>
            </w:tabs>
            <w:spacing w:before="120" w:after="120" w:line="240" w:lineRule="exact"/>
          </w:pPr>
          <w:r w:rsidRPr="00EC0521">
            <w:rPr>
              <w:b/>
              <w:bCs/>
              <w:sz w:val="16"/>
              <w:szCs w:val="16"/>
            </w:rPr>
            <w:t>PROCEDURA NEGOZIATA PER LA CONCLUSIONE DI UN ACCORDO QUADRO CON UN UNICO FORNITORE PER L’AFFIDAMENTO DEL SERVIZIO DI ANALISI CHIMICHE E RELATIVI SERVIZI CONNESSI</w:t>
          </w:r>
          <w:r>
            <w:rPr>
              <w:b/>
              <w:bCs/>
              <w:sz w:val="16"/>
              <w:szCs w:val="16"/>
            </w:rPr>
            <w:t>- C</w:t>
          </w:r>
          <w:r>
            <w:rPr>
              <w:b/>
              <w:sz w:val="16"/>
              <w:szCs w:val="16"/>
            </w:rPr>
            <w:t>IG___________________</w:t>
          </w:r>
        </w:p>
      </w:tc>
    </w:tr>
  </w:tbl>
  <w:p w14:paraId="56B31254" w14:textId="77777777" w:rsidR="00EC0521" w:rsidRDefault="00EC0521" w:rsidP="00EC052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5CA3F" w14:textId="77777777" w:rsidR="00EC0521" w:rsidRDefault="00EC05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1A0CC0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30CE7"/>
    <w:multiLevelType w:val="hybridMultilevel"/>
    <w:tmpl w:val="3D5417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4B76"/>
    <w:multiLevelType w:val="hybridMultilevel"/>
    <w:tmpl w:val="6C8003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83314"/>
    <w:multiLevelType w:val="multilevel"/>
    <w:tmpl w:val="B198B4D2"/>
    <w:lvl w:ilvl="0">
      <w:start w:val="1"/>
      <w:numFmt w:val="decimal"/>
      <w:pStyle w:val="Titolo1"/>
      <w:suff w:val="nothing"/>
      <w:lvlText w:val="  ART. %1 - "/>
      <w:lvlJc w:val="left"/>
      <w:pPr>
        <w:ind w:left="794" w:hanging="794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itolo2"/>
      <w:suff w:val="space"/>
      <w:lvlText w:val="%1.%2 -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91"/>
        </w:tabs>
        <w:ind w:left="1191" w:hanging="907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304"/>
        </w:tabs>
        <w:ind w:left="1304" w:hanging="1020"/>
      </w:pPr>
      <w:rPr>
        <w:rFonts w:hint="default"/>
      </w:rPr>
    </w:lvl>
    <w:lvl w:ilvl="4">
      <w:start w:val="1"/>
      <w:numFmt w:val="decimal"/>
      <w:pStyle w:val="Paragrafoelenco"/>
      <w:lvlText w:val="%5."/>
      <w:lvlJc w:val="left"/>
      <w:pPr>
        <w:ind w:left="454" w:hanging="45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247" w:hanging="39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39B72F2"/>
    <w:multiLevelType w:val="hybridMultilevel"/>
    <w:tmpl w:val="F056CC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A0886"/>
    <w:multiLevelType w:val="hybridMultilevel"/>
    <w:tmpl w:val="4B64D1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35819"/>
    <w:multiLevelType w:val="hybridMultilevel"/>
    <w:tmpl w:val="E02EED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D0743"/>
    <w:multiLevelType w:val="hybridMultilevel"/>
    <w:tmpl w:val="E8A0F14A"/>
    <w:lvl w:ilvl="0" w:tplc="29B456F2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602FC"/>
    <w:multiLevelType w:val="hybridMultilevel"/>
    <w:tmpl w:val="40D82D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D6A1B"/>
    <w:multiLevelType w:val="hybridMultilevel"/>
    <w:tmpl w:val="FD8EF2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E17E4"/>
    <w:multiLevelType w:val="hybridMultilevel"/>
    <w:tmpl w:val="60E49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B0833"/>
    <w:multiLevelType w:val="hybridMultilevel"/>
    <w:tmpl w:val="634CD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61F71"/>
    <w:multiLevelType w:val="hybridMultilevel"/>
    <w:tmpl w:val="D67AB6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D77E3"/>
    <w:multiLevelType w:val="hybridMultilevel"/>
    <w:tmpl w:val="129C5B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30997"/>
    <w:multiLevelType w:val="hybridMultilevel"/>
    <w:tmpl w:val="3D622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001A1"/>
    <w:multiLevelType w:val="hybridMultilevel"/>
    <w:tmpl w:val="4D926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D05A5"/>
    <w:multiLevelType w:val="hybridMultilevel"/>
    <w:tmpl w:val="608C3E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F502E"/>
    <w:multiLevelType w:val="hybridMultilevel"/>
    <w:tmpl w:val="5B261F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C0E5B"/>
    <w:multiLevelType w:val="hybridMultilevel"/>
    <w:tmpl w:val="B860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068AE"/>
    <w:multiLevelType w:val="hybridMultilevel"/>
    <w:tmpl w:val="2C225E7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01ADB"/>
    <w:multiLevelType w:val="hybridMultilevel"/>
    <w:tmpl w:val="7BB427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45F3D"/>
    <w:multiLevelType w:val="hybridMultilevel"/>
    <w:tmpl w:val="F1C47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E28AC"/>
    <w:multiLevelType w:val="multilevel"/>
    <w:tmpl w:val="E6386D98"/>
    <w:lvl w:ilvl="0">
      <w:start w:val="1"/>
      <w:numFmt w:val="decimal"/>
      <w:pStyle w:val="capitolo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23" w15:restartNumberingAfterBreak="0">
    <w:nsid w:val="57F64AA4"/>
    <w:multiLevelType w:val="hybridMultilevel"/>
    <w:tmpl w:val="22B602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E437D"/>
    <w:multiLevelType w:val="hybridMultilevel"/>
    <w:tmpl w:val="994EB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9387F"/>
    <w:multiLevelType w:val="hybridMultilevel"/>
    <w:tmpl w:val="8954D2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656DAFA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472CCA26">
      <w:numFmt w:val="bullet"/>
      <w:lvlText w:val="−"/>
      <w:lvlJc w:val="left"/>
      <w:pPr>
        <w:ind w:left="2160" w:hanging="360"/>
      </w:pPr>
      <w:rPr>
        <w:rFonts w:ascii="Verdana" w:eastAsiaTheme="minorHAnsi" w:hAnsi="Verdana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37544"/>
    <w:multiLevelType w:val="hybridMultilevel"/>
    <w:tmpl w:val="14A8E2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23EFF"/>
    <w:multiLevelType w:val="hybridMultilevel"/>
    <w:tmpl w:val="D98C75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A3A58"/>
    <w:multiLevelType w:val="hybridMultilevel"/>
    <w:tmpl w:val="E60A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B10ED"/>
    <w:multiLevelType w:val="hybridMultilevel"/>
    <w:tmpl w:val="2034C2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0098D"/>
    <w:multiLevelType w:val="hybridMultilevel"/>
    <w:tmpl w:val="52BE9A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6661A"/>
    <w:multiLevelType w:val="hybridMultilevel"/>
    <w:tmpl w:val="975288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E1C36"/>
    <w:multiLevelType w:val="hybridMultilevel"/>
    <w:tmpl w:val="840E6E98"/>
    <w:lvl w:ilvl="0" w:tplc="CC8A7A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80961"/>
    <w:multiLevelType w:val="hybridMultilevel"/>
    <w:tmpl w:val="DF0A1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F321B"/>
    <w:multiLevelType w:val="hybridMultilevel"/>
    <w:tmpl w:val="F372F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F5201"/>
    <w:multiLevelType w:val="hybridMultilevel"/>
    <w:tmpl w:val="6D8C02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3"/>
  </w:num>
  <w:num w:numId="4">
    <w:abstractNumId w:val="31"/>
  </w:num>
  <w:num w:numId="5">
    <w:abstractNumId w:val="1"/>
  </w:num>
  <w:num w:numId="6">
    <w:abstractNumId w:val="6"/>
  </w:num>
  <w:num w:numId="7">
    <w:abstractNumId w:val="2"/>
  </w:num>
  <w:num w:numId="8">
    <w:abstractNumId w:val="30"/>
  </w:num>
  <w:num w:numId="9">
    <w:abstractNumId w:val="24"/>
  </w:num>
  <w:num w:numId="10">
    <w:abstractNumId w:val="25"/>
  </w:num>
  <w:num w:numId="11">
    <w:abstractNumId w:val="21"/>
  </w:num>
  <w:num w:numId="12">
    <w:abstractNumId w:val="27"/>
  </w:num>
  <w:num w:numId="13">
    <w:abstractNumId w:val="13"/>
  </w:num>
  <w:num w:numId="14">
    <w:abstractNumId w:val="14"/>
  </w:num>
  <w:num w:numId="15">
    <w:abstractNumId w:val="34"/>
  </w:num>
  <w:num w:numId="16">
    <w:abstractNumId w:val="28"/>
  </w:num>
  <w:num w:numId="17">
    <w:abstractNumId w:val="10"/>
  </w:num>
  <w:num w:numId="18">
    <w:abstractNumId w:val="29"/>
  </w:num>
  <w:num w:numId="19">
    <w:abstractNumId w:val="15"/>
  </w:num>
  <w:num w:numId="20">
    <w:abstractNumId w:val="18"/>
  </w:num>
  <w:num w:numId="21">
    <w:abstractNumId w:val="23"/>
  </w:num>
  <w:num w:numId="22">
    <w:abstractNumId w:val="35"/>
  </w:num>
  <w:num w:numId="23">
    <w:abstractNumId w:val="12"/>
  </w:num>
  <w:num w:numId="24">
    <w:abstractNumId w:val="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3"/>
  </w:num>
  <w:num w:numId="28">
    <w:abstractNumId w:val="5"/>
  </w:num>
  <w:num w:numId="29">
    <w:abstractNumId w:val="11"/>
  </w:num>
  <w:num w:numId="30">
    <w:abstractNumId w:val="8"/>
  </w:num>
  <w:num w:numId="31">
    <w:abstractNumId w:val="17"/>
  </w:num>
  <w:num w:numId="32">
    <w:abstractNumId w:val="7"/>
  </w:num>
  <w:num w:numId="33">
    <w:abstractNumId w:val="32"/>
  </w:num>
  <w:num w:numId="34">
    <w:abstractNumId w:val="19"/>
  </w:num>
  <w:num w:numId="35">
    <w:abstractNumId w:val="20"/>
  </w:num>
  <w:num w:numId="36">
    <w:abstractNumId w:val="26"/>
  </w:num>
  <w:num w:numId="37">
    <w:abstractNumId w:val="9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628" w:allStyles="0" w:customStyles="0" w:latentStyles="0" w:stylesInUse="1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4"/>
  <w:defaultTabStop w:val="708"/>
  <w:autoHyphenation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2E"/>
    <w:rsid w:val="0000606E"/>
    <w:rsid w:val="0000774D"/>
    <w:rsid w:val="00024454"/>
    <w:rsid w:val="00024517"/>
    <w:rsid w:val="00027333"/>
    <w:rsid w:val="0002751A"/>
    <w:rsid w:val="000327CC"/>
    <w:rsid w:val="0003626E"/>
    <w:rsid w:val="00041B4F"/>
    <w:rsid w:val="00043943"/>
    <w:rsid w:val="00044184"/>
    <w:rsid w:val="00047B3A"/>
    <w:rsid w:val="00052FA8"/>
    <w:rsid w:val="000571FA"/>
    <w:rsid w:val="0006320B"/>
    <w:rsid w:val="000706BB"/>
    <w:rsid w:val="00074EB9"/>
    <w:rsid w:val="0008081C"/>
    <w:rsid w:val="000813F9"/>
    <w:rsid w:val="000814D4"/>
    <w:rsid w:val="000815B0"/>
    <w:rsid w:val="00082C41"/>
    <w:rsid w:val="000850DD"/>
    <w:rsid w:val="00085B29"/>
    <w:rsid w:val="0008713F"/>
    <w:rsid w:val="00097EDC"/>
    <w:rsid w:val="000A1CE3"/>
    <w:rsid w:val="000A5E44"/>
    <w:rsid w:val="000A636A"/>
    <w:rsid w:val="000B0DAB"/>
    <w:rsid w:val="000B2493"/>
    <w:rsid w:val="000B2D81"/>
    <w:rsid w:val="000C2EB6"/>
    <w:rsid w:val="000C3EED"/>
    <w:rsid w:val="000C604E"/>
    <w:rsid w:val="000C7ABA"/>
    <w:rsid w:val="000D01EB"/>
    <w:rsid w:val="000D2374"/>
    <w:rsid w:val="000D2E08"/>
    <w:rsid w:val="000D3C51"/>
    <w:rsid w:val="000D5606"/>
    <w:rsid w:val="000D69E9"/>
    <w:rsid w:val="000D6BF5"/>
    <w:rsid w:val="000D7230"/>
    <w:rsid w:val="000D7256"/>
    <w:rsid w:val="000E3619"/>
    <w:rsid w:val="000E3A50"/>
    <w:rsid w:val="000E5EB8"/>
    <w:rsid w:val="000F2B1F"/>
    <w:rsid w:val="000F68AA"/>
    <w:rsid w:val="00103DD7"/>
    <w:rsid w:val="00106FFB"/>
    <w:rsid w:val="001078D9"/>
    <w:rsid w:val="001134FA"/>
    <w:rsid w:val="00115055"/>
    <w:rsid w:val="00124056"/>
    <w:rsid w:val="00125975"/>
    <w:rsid w:val="00126420"/>
    <w:rsid w:val="00130CD1"/>
    <w:rsid w:val="00130F69"/>
    <w:rsid w:val="001354DD"/>
    <w:rsid w:val="00140ACC"/>
    <w:rsid w:val="00140F97"/>
    <w:rsid w:val="00142F5A"/>
    <w:rsid w:val="001466CA"/>
    <w:rsid w:val="00151207"/>
    <w:rsid w:val="00152A7F"/>
    <w:rsid w:val="00155E3B"/>
    <w:rsid w:val="00162C3A"/>
    <w:rsid w:val="00162CD5"/>
    <w:rsid w:val="00170E2C"/>
    <w:rsid w:val="00171194"/>
    <w:rsid w:val="00173E9C"/>
    <w:rsid w:val="001805EF"/>
    <w:rsid w:val="001822C9"/>
    <w:rsid w:val="0018587B"/>
    <w:rsid w:val="00185E3B"/>
    <w:rsid w:val="001865D5"/>
    <w:rsid w:val="001950D7"/>
    <w:rsid w:val="001968FE"/>
    <w:rsid w:val="00197847"/>
    <w:rsid w:val="001A1768"/>
    <w:rsid w:val="001A30B4"/>
    <w:rsid w:val="001B0218"/>
    <w:rsid w:val="001B0DD9"/>
    <w:rsid w:val="001B331F"/>
    <w:rsid w:val="001B566C"/>
    <w:rsid w:val="001B5B1A"/>
    <w:rsid w:val="001B63D7"/>
    <w:rsid w:val="001C3195"/>
    <w:rsid w:val="001C379F"/>
    <w:rsid w:val="001C4CBA"/>
    <w:rsid w:val="001D14B5"/>
    <w:rsid w:val="001D2E51"/>
    <w:rsid w:val="001D466A"/>
    <w:rsid w:val="001D5CA7"/>
    <w:rsid w:val="001E1940"/>
    <w:rsid w:val="001E3EE0"/>
    <w:rsid w:val="001F0476"/>
    <w:rsid w:val="001F2793"/>
    <w:rsid w:val="001F28E3"/>
    <w:rsid w:val="00214580"/>
    <w:rsid w:val="00215C68"/>
    <w:rsid w:val="00221EDC"/>
    <w:rsid w:val="0022584C"/>
    <w:rsid w:val="00227612"/>
    <w:rsid w:val="00227615"/>
    <w:rsid w:val="002279C7"/>
    <w:rsid w:val="00227B9D"/>
    <w:rsid w:val="00227E2A"/>
    <w:rsid w:val="002418F8"/>
    <w:rsid w:val="002424FB"/>
    <w:rsid w:val="0024302C"/>
    <w:rsid w:val="0025047E"/>
    <w:rsid w:val="0025203C"/>
    <w:rsid w:val="002526B8"/>
    <w:rsid w:val="00253144"/>
    <w:rsid w:val="00254E22"/>
    <w:rsid w:val="00261960"/>
    <w:rsid w:val="002630AF"/>
    <w:rsid w:val="00263F97"/>
    <w:rsid w:val="00265879"/>
    <w:rsid w:val="00267462"/>
    <w:rsid w:val="002701D7"/>
    <w:rsid w:val="00272670"/>
    <w:rsid w:val="002727B4"/>
    <w:rsid w:val="00280E1D"/>
    <w:rsid w:val="00282177"/>
    <w:rsid w:val="00284FC4"/>
    <w:rsid w:val="00285672"/>
    <w:rsid w:val="00286FFD"/>
    <w:rsid w:val="00290CF2"/>
    <w:rsid w:val="00292583"/>
    <w:rsid w:val="002925C2"/>
    <w:rsid w:val="00296F28"/>
    <w:rsid w:val="002A3A65"/>
    <w:rsid w:val="002A7DFF"/>
    <w:rsid w:val="002B2EBC"/>
    <w:rsid w:val="002B3B73"/>
    <w:rsid w:val="002B4879"/>
    <w:rsid w:val="002B5C82"/>
    <w:rsid w:val="002C2244"/>
    <w:rsid w:val="002C3854"/>
    <w:rsid w:val="002C3AFD"/>
    <w:rsid w:val="002D0CD6"/>
    <w:rsid w:val="002E0281"/>
    <w:rsid w:val="002E5CE1"/>
    <w:rsid w:val="002E7F1E"/>
    <w:rsid w:val="002F7046"/>
    <w:rsid w:val="00303260"/>
    <w:rsid w:val="00311755"/>
    <w:rsid w:val="00315DC1"/>
    <w:rsid w:val="003200B8"/>
    <w:rsid w:val="00323212"/>
    <w:rsid w:val="00332E49"/>
    <w:rsid w:val="00332F58"/>
    <w:rsid w:val="00336238"/>
    <w:rsid w:val="00342DBC"/>
    <w:rsid w:val="00344B8A"/>
    <w:rsid w:val="00346570"/>
    <w:rsid w:val="00347415"/>
    <w:rsid w:val="003540FE"/>
    <w:rsid w:val="003550C3"/>
    <w:rsid w:val="0035757F"/>
    <w:rsid w:val="00360778"/>
    <w:rsid w:val="0036107C"/>
    <w:rsid w:val="003615E1"/>
    <w:rsid w:val="003617A1"/>
    <w:rsid w:val="003654C8"/>
    <w:rsid w:val="00371666"/>
    <w:rsid w:val="0037284E"/>
    <w:rsid w:val="00386A58"/>
    <w:rsid w:val="003877D4"/>
    <w:rsid w:val="00392A91"/>
    <w:rsid w:val="003A2539"/>
    <w:rsid w:val="003A385C"/>
    <w:rsid w:val="003A502C"/>
    <w:rsid w:val="003A78C3"/>
    <w:rsid w:val="003B0837"/>
    <w:rsid w:val="003B2B0D"/>
    <w:rsid w:val="003B492E"/>
    <w:rsid w:val="003B4CB3"/>
    <w:rsid w:val="003B6B12"/>
    <w:rsid w:val="003C7F5B"/>
    <w:rsid w:val="003D0118"/>
    <w:rsid w:val="003D0E2F"/>
    <w:rsid w:val="003D3B34"/>
    <w:rsid w:val="003D6C09"/>
    <w:rsid w:val="003E0B8E"/>
    <w:rsid w:val="003E1075"/>
    <w:rsid w:val="003E5260"/>
    <w:rsid w:val="003E7B3B"/>
    <w:rsid w:val="003F13CA"/>
    <w:rsid w:val="003F2AB0"/>
    <w:rsid w:val="003F32BD"/>
    <w:rsid w:val="0040066D"/>
    <w:rsid w:val="00401165"/>
    <w:rsid w:val="004022E0"/>
    <w:rsid w:val="00405D90"/>
    <w:rsid w:val="00413DF8"/>
    <w:rsid w:val="00421A0C"/>
    <w:rsid w:val="00423119"/>
    <w:rsid w:val="00427F64"/>
    <w:rsid w:val="004323C9"/>
    <w:rsid w:val="00433BCD"/>
    <w:rsid w:val="00435AA4"/>
    <w:rsid w:val="00436901"/>
    <w:rsid w:val="00437AD0"/>
    <w:rsid w:val="0044387C"/>
    <w:rsid w:val="00453094"/>
    <w:rsid w:val="004531BA"/>
    <w:rsid w:val="004568EC"/>
    <w:rsid w:val="00460268"/>
    <w:rsid w:val="004610D3"/>
    <w:rsid w:val="004632C0"/>
    <w:rsid w:val="00463B25"/>
    <w:rsid w:val="0047097D"/>
    <w:rsid w:val="00476F3A"/>
    <w:rsid w:val="004813FA"/>
    <w:rsid w:val="00482EF7"/>
    <w:rsid w:val="004853B2"/>
    <w:rsid w:val="00486B68"/>
    <w:rsid w:val="004901A5"/>
    <w:rsid w:val="00492774"/>
    <w:rsid w:val="00495B0D"/>
    <w:rsid w:val="00496F5C"/>
    <w:rsid w:val="004A4B6F"/>
    <w:rsid w:val="004A5BCB"/>
    <w:rsid w:val="004A7064"/>
    <w:rsid w:val="004B2D4C"/>
    <w:rsid w:val="004C55C5"/>
    <w:rsid w:val="004D0BC2"/>
    <w:rsid w:val="004D11BE"/>
    <w:rsid w:val="004D3BDC"/>
    <w:rsid w:val="004E1AE4"/>
    <w:rsid w:val="004E2584"/>
    <w:rsid w:val="004E69EE"/>
    <w:rsid w:val="004E71D4"/>
    <w:rsid w:val="004F0A75"/>
    <w:rsid w:val="004F11F8"/>
    <w:rsid w:val="004F19B6"/>
    <w:rsid w:val="005012D8"/>
    <w:rsid w:val="0050142D"/>
    <w:rsid w:val="00520829"/>
    <w:rsid w:val="00523D50"/>
    <w:rsid w:val="00523E1B"/>
    <w:rsid w:val="0052511E"/>
    <w:rsid w:val="005314C1"/>
    <w:rsid w:val="005330E4"/>
    <w:rsid w:val="005343CD"/>
    <w:rsid w:val="0053496B"/>
    <w:rsid w:val="0053747D"/>
    <w:rsid w:val="00537A85"/>
    <w:rsid w:val="00537B93"/>
    <w:rsid w:val="0054189B"/>
    <w:rsid w:val="00543963"/>
    <w:rsid w:val="00543EF3"/>
    <w:rsid w:val="005465DE"/>
    <w:rsid w:val="00552A14"/>
    <w:rsid w:val="00553C7A"/>
    <w:rsid w:val="00554012"/>
    <w:rsid w:val="00556EA1"/>
    <w:rsid w:val="00564E63"/>
    <w:rsid w:val="005755E6"/>
    <w:rsid w:val="00583E9B"/>
    <w:rsid w:val="0058564B"/>
    <w:rsid w:val="00591782"/>
    <w:rsid w:val="005934D3"/>
    <w:rsid w:val="00593B85"/>
    <w:rsid w:val="005955F6"/>
    <w:rsid w:val="005B0B32"/>
    <w:rsid w:val="005B3B0A"/>
    <w:rsid w:val="005B6687"/>
    <w:rsid w:val="005C4936"/>
    <w:rsid w:val="005C7301"/>
    <w:rsid w:val="005D06C4"/>
    <w:rsid w:val="005D7A59"/>
    <w:rsid w:val="005E49CA"/>
    <w:rsid w:val="005E55B2"/>
    <w:rsid w:val="005E5CB0"/>
    <w:rsid w:val="005E7601"/>
    <w:rsid w:val="005F15E7"/>
    <w:rsid w:val="005F2A8D"/>
    <w:rsid w:val="005F314E"/>
    <w:rsid w:val="005F3295"/>
    <w:rsid w:val="00600FDC"/>
    <w:rsid w:val="00602956"/>
    <w:rsid w:val="00605229"/>
    <w:rsid w:val="00612AF9"/>
    <w:rsid w:val="006142A5"/>
    <w:rsid w:val="006239AE"/>
    <w:rsid w:val="00625D74"/>
    <w:rsid w:val="006269BF"/>
    <w:rsid w:val="006312BA"/>
    <w:rsid w:val="00631F61"/>
    <w:rsid w:val="00633042"/>
    <w:rsid w:val="00633E6C"/>
    <w:rsid w:val="006401B3"/>
    <w:rsid w:val="0064523A"/>
    <w:rsid w:val="00646ABC"/>
    <w:rsid w:val="00652D91"/>
    <w:rsid w:val="00654FB4"/>
    <w:rsid w:val="00661544"/>
    <w:rsid w:val="006627C7"/>
    <w:rsid w:val="00662C75"/>
    <w:rsid w:val="00662D52"/>
    <w:rsid w:val="0066447A"/>
    <w:rsid w:val="006665B7"/>
    <w:rsid w:val="006763D7"/>
    <w:rsid w:val="00685A52"/>
    <w:rsid w:val="00691269"/>
    <w:rsid w:val="006918E8"/>
    <w:rsid w:val="00692C87"/>
    <w:rsid w:val="0069414A"/>
    <w:rsid w:val="00696455"/>
    <w:rsid w:val="00696FFE"/>
    <w:rsid w:val="006A2D6B"/>
    <w:rsid w:val="006A31B0"/>
    <w:rsid w:val="006A449E"/>
    <w:rsid w:val="006A4C9D"/>
    <w:rsid w:val="006B42F8"/>
    <w:rsid w:val="006C1190"/>
    <w:rsid w:val="006C3123"/>
    <w:rsid w:val="006D1A0D"/>
    <w:rsid w:val="006D2FFC"/>
    <w:rsid w:val="006D4602"/>
    <w:rsid w:val="006D5DE3"/>
    <w:rsid w:val="006D6405"/>
    <w:rsid w:val="006D65D6"/>
    <w:rsid w:val="006E16D5"/>
    <w:rsid w:val="006E49E6"/>
    <w:rsid w:val="006E4F20"/>
    <w:rsid w:val="006E59F1"/>
    <w:rsid w:val="006E70E5"/>
    <w:rsid w:val="006E7823"/>
    <w:rsid w:val="006F08A1"/>
    <w:rsid w:val="006F240C"/>
    <w:rsid w:val="006F2A49"/>
    <w:rsid w:val="006F34E6"/>
    <w:rsid w:val="006F3AAF"/>
    <w:rsid w:val="00705E32"/>
    <w:rsid w:val="00710B99"/>
    <w:rsid w:val="00711FC0"/>
    <w:rsid w:val="00712BFE"/>
    <w:rsid w:val="00712D48"/>
    <w:rsid w:val="007160CE"/>
    <w:rsid w:val="007225BE"/>
    <w:rsid w:val="00725056"/>
    <w:rsid w:val="00727E64"/>
    <w:rsid w:val="007313E0"/>
    <w:rsid w:val="00735F0D"/>
    <w:rsid w:val="00737869"/>
    <w:rsid w:val="00745807"/>
    <w:rsid w:val="00745A4A"/>
    <w:rsid w:val="00747E89"/>
    <w:rsid w:val="00751252"/>
    <w:rsid w:val="00752690"/>
    <w:rsid w:val="00754356"/>
    <w:rsid w:val="0075512D"/>
    <w:rsid w:val="007613FF"/>
    <w:rsid w:val="00763785"/>
    <w:rsid w:val="00764B02"/>
    <w:rsid w:val="00766395"/>
    <w:rsid w:val="00766E90"/>
    <w:rsid w:val="007752C2"/>
    <w:rsid w:val="00777110"/>
    <w:rsid w:val="00790EE0"/>
    <w:rsid w:val="00792A6A"/>
    <w:rsid w:val="007957A4"/>
    <w:rsid w:val="0079697D"/>
    <w:rsid w:val="00796F77"/>
    <w:rsid w:val="00797786"/>
    <w:rsid w:val="007A02B1"/>
    <w:rsid w:val="007A0957"/>
    <w:rsid w:val="007A47E9"/>
    <w:rsid w:val="007A77CF"/>
    <w:rsid w:val="007A7FC7"/>
    <w:rsid w:val="007B2983"/>
    <w:rsid w:val="007B32F4"/>
    <w:rsid w:val="007B4299"/>
    <w:rsid w:val="007B455A"/>
    <w:rsid w:val="007B5C88"/>
    <w:rsid w:val="007C0F91"/>
    <w:rsid w:val="007C1C11"/>
    <w:rsid w:val="007C555A"/>
    <w:rsid w:val="007D2FF8"/>
    <w:rsid w:val="007E1406"/>
    <w:rsid w:val="007E1DD9"/>
    <w:rsid w:val="007E50C7"/>
    <w:rsid w:val="007E68AD"/>
    <w:rsid w:val="007F2101"/>
    <w:rsid w:val="007F37BE"/>
    <w:rsid w:val="007F46EF"/>
    <w:rsid w:val="008039F5"/>
    <w:rsid w:val="008117AB"/>
    <w:rsid w:val="00813791"/>
    <w:rsid w:val="0081486E"/>
    <w:rsid w:val="008149FF"/>
    <w:rsid w:val="00816F4E"/>
    <w:rsid w:val="00822A70"/>
    <w:rsid w:val="00830BA7"/>
    <w:rsid w:val="00833951"/>
    <w:rsid w:val="00836F2F"/>
    <w:rsid w:val="00840EDE"/>
    <w:rsid w:val="008436C6"/>
    <w:rsid w:val="00844B02"/>
    <w:rsid w:val="00845297"/>
    <w:rsid w:val="0084586A"/>
    <w:rsid w:val="00845C8F"/>
    <w:rsid w:val="00845E12"/>
    <w:rsid w:val="00846B5E"/>
    <w:rsid w:val="00846EC1"/>
    <w:rsid w:val="008503C6"/>
    <w:rsid w:val="00853208"/>
    <w:rsid w:val="00854427"/>
    <w:rsid w:val="00857C3E"/>
    <w:rsid w:val="0086255F"/>
    <w:rsid w:val="008735F8"/>
    <w:rsid w:val="0087548E"/>
    <w:rsid w:val="00877384"/>
    <w:rsid w:val="00881A9D"/>
    <w:rsid w:val="008830CB"/>
    <w:rsid w:val="00891B6B"/>
    <w:rsid w:val="008952FF"/>
    <w:rsid w:val="00895540"/>
    <w:rsid w:val="0089557E"/>
    <w:rsid w:val="008A0C69"/>
    <w:rsid w:val="008A2762"/>
    <w:rsid w:val="008A28D3"/>
    <w:rsid w:val="008B0BDE"/>
    <w:rsid w:val="008B4566"/>
    <w:rsid w:val="008D1CC8"/>
    <w:rsid w:val="008D1CCA"/>
    <w:rsid w:val="008D1EFF"/>
    <w:rsid w:val="008D3A5A"/>
    <w:rsid w:val="008D7520"/>
    <w:rsid w:val="008E2A48"/>
    <w:rsid w:val="008E5A1B"/>
    <w:rsid w:val="008E7437"/>
    <w:rsid w:val="008E7C3E"/>
    <w:rsid w:val="008F133A"/>
    <w:rsid w:val="008F2946"/>
    <w:rsid w:val="008F4608"/>
    <w:rsid w:val="008F6DF1"/>
    <w:rsid w:val="00903289"/>
    <w:rsid w:val="00915D0F"/>
    <w:rsid w:val="00926955"/>
    <w:rsid w:val="00930885"/>
    <w:rsid w:val="0093223F"/>
    <w:rsid w:val="009329A8"/>
    <w:rsid w:val="0093676D"/>
    <w:rsid w:val="00941812"/>
    <w:rsid w:val="00944C53"/>
    <w:rsid w:val="00947443"/>
    <w:rsid w:val="00950E0B"/>
    <w:rsid w:val="0095443D"/>
    <w:rsid w:val="0096061B"/>
    <w:rsid w:val="00963945"/>
    <w:rsid w:val="00965967"/>
    <w:rsid w:val="009706C4"/>
    <w:rsid w:val="00971A16"/>
    <w:rsid w:val="00972CD0"/>
    <w:rsid w:val="00974EAF"/>
    <w:rsid w:val="00985A0C"/>
    <w:rsid w:val="00987B53"/>
    <w:rsid w:val="00990443"/>
    <w:rsid w:val="00994FE9"/>
    <w:rsid w:val="00997257"/>
    <w:rsid w:val="009A6D31"/>
    <w:rsid w:val="009B4AE7"/>
    <w:rsid w:val="009B7A2A"/>
    <w:rsid w:val="009C45C0"/>
    <w:rsid w:val="009C5E7A"/>
    <w:rsid w:val="009C60F6"/>
    <w:rsid w:val="009D291F"/>
    <w:rsid w:val="009D2B32"/>
    <w:rsid w:val="009E07B4"/>
    <w:rsid w:val="009E3121"/>
    <w:rsid w:val="009E6758"/>
    <w:rsid w:val="009F1B7F"/>
    <w:rsid w:val="009F3974"/>
    <w:rsid w:val="009F6B31"/>
    <w:rsid w:val="009F6E94"/>
    <w:rsid w:val="009F7D4A"/>
    <w:rsid w:val="00A01780"/>
    <w:rsid w:val="00A023F9"/>
    <w:rsid w:val="00A04804"/>
    <w:rsid w:val="00A064F8"/>
    <w:rsid w:val="00A07383"/>
    <w:rsid w:val="00A07AD9"/>
    <w:rsid w:val="00A106F6"/>
    <w:rsid w:val="00A16437"/>
    <w:rsid w:val="00A174C5"/>
    <w:rsid w:val="00A20061"/>
    <w:rsid w:val="00A213BE"/>
    <w:rsid w:val="00A230A7"/>
    <w:rsid w:val="00A23618"/>
    <w:rsid w:val="00A25D08"/>
    <w:rsid w:val="00A276D2"/>
    <w:rsid w:val="00A32871"/>
    <w:rsid w:val="00A427C6"/>
    <w:rsid w:val="00A4294F"/>
    <w:rsid w:val="00A444D8"/>
    <w:rsid w:val="00A522F6"/>
    <w:rsid w:val="00A576E5"/>
    <w:rsid w:val="00A62FD9"/>
    <w:rsid w:val="00A75914"/>
    <w:rsid w:val="00A76751"/>
    <w:rsid w:val="00A86377"/>
    <w:rsid w:val="00A873EE"/>
    <w:rsid w:val="00A87C5E"/>
    <w:rsid w:val="00A90F84"/>
    <w:rsid w:val="00A9109D"/>
    <w:rsid w:val="00A9181B"/>
    <w:rsid w:val="00A944C7"/>
    <w:rsid w:val="00A94E04"/>
    <w:rsid w:val="00A97DE4"/>
    <w:rsid w:val="00AA1E7A"/>
    <w:rsid w:val="00AA5AD4"/>
    <w:rsid w:val="00AA75A9"/>
    <w:rsid w:val="00AB68AB"/>
    <w:rsid w:val="00AB68D1"/>
    <w:rsid w:val="00AB6F93"/>
    <w:rsid w:val="00AB7B33"/>
    <w:rsid w:val="00AC493C"/>
    <w:rsid w:val="00AC5F93"/>
    <w:rsid w:val="00AC6038"/>
    <w:rsid w:val="00AC7B4B"/>
    <w:rsid w:val="00AD0965"/>
    <w:rsid w:val="00AD1623"/>
    <w:rsid w:val="00AD28C1"/>
    <w:rsid w:val="00AD2ABA"/>
    <w:rsid w:val="00AE662F"/>
    <w:rsid w:val="00AF36EC"/>
    <w:rsid w:val="00AF3FCA"/>
    <w:rsid w:val="00AF6B36"/>
    <w:rsid w:val="00B007EB"/>
    <w:rsid w:val="00B048D7"/>
    <w:rsid w:val="00B05E74"/>
    <w:rsid w:val="00B15EDF"/>
    <w:rsid w:val="00B20F96"/>
    <w:rsid w:val="00B21387"/>
    <w:rsid w:val="00B216B6"/>
    <w:rsid w:val="00B25AE2"/>
    <w:rsid w:val="00B35C7B"/>
    <w:rsid w:val="00B460E6"/>
    <w:rsid w:val="00B47416"/>
    <w:rsid w:val="00B50C28"/>
    <w:rsid w:val="00B52213"/>
    <w:rsid w:val="00B56B18"/>
    <w:rsid w:val="00B660A6"/>
    <w:rsid w:val="00B66DFF"/>
    <w:rsid w:val="00B72B6C"/>
    <w:rsid w:val="00B74AF2"/>
    <w:rsid w:val="00B7522F"/>
    <w:rsid w:val="00B812D7"/>
    <w:rsid w:val="00B86FF6"/>
    <w:rsid w:val="00B875DA"/>
    <w:rsid w:val="00B90064"/>
    <w:rsid w:val="00B92B10"/>
    <w:rsid w:val="00B92B5E"/>
    <w:rsid w:val="00B97908"/>
    <w:rsid w:val="00BA0EE0"/>
    <w:rsid w:val="00BA4EF1"/>
    <w:rsid w:val="00BC180B"/>
    <w:rsid w:val="00BC6135"/>
    <w:rsid w:val="00BC7741"/>
    <w:rsid w:val="00BD17F9"/>
    <w:rsid w:val="00BD33CA"/>
    <w:rsid w:val="00BE0D35"/>
    <w:rsid w:val="00BE0ECF"/>
    <w:rsid w:val="00BE1264"/>
    <w:rsid w:val="00BE17EB"/>
    <w:rsid w:val="00BE1C75"/>
    <w:rsid w:val="00BE31CB"/>
    <w:rsid w:val="00BE56D3"/>
    <w:rsid w:val="00BE5F02"/>
    <w:rsid w:val="00BF13AC"/>
    <w:rsid w:val="00BF173D"/>
    <w:rsid w:val="00BF360C"/>
    <w:rsid w:val="00BF68FF"/>
    <w:rsid w:val="00C03256"/>
    <w:rsid w:val="00C04BB6"/>
    <w:rsid w:val="00C066B2"/>
    <w:rsid w:val="00C11EE0"/>
    <w:rsid w:val="00C16B57"/>
    <w:rsid w:val="00C177F1"/>
    <w:rsid w:val="00C25609"/>
    <w:rsid w:val="00C25DB1"/>
    <w:rsid w:val="00C276BD"/>
    <w:rsid w:val="00C30A4C"/>
    <w:rsid w:val="00C36206"/>
    <w:rsid w:val="00C4259E"/>
    <w:rsid w:val="00C43296"/>
    <w:rsid w:val="00C44CD8"/>
    <w:rsid w:val="00C501E9"/>
    <w:rsid w:val="00C57672"/>
    <w:rsid w:val="00C658E6"/>
    <w:rsid w:val="00C6654D"/>
    <w:rsid w:val="00C73AF7"/>
    <w:rsid w:val="00C7483E"/>
    <w:rsid w:val="00C76628"/>
    <w:rsid w:val="00C77695"/>
    <w:rsid w:val="00C80E75"/>
    <w:rsid w:val="00C92BD5"/>
    <w:rsid w:val="00C93B0C"/>
    <w:rsid w:val="00C96B52"/>
    <w:rsid w:val="00CA05D2"/>
    <w:rsid w:val="00CA16DC"/>
    <w:rsid w:val="00CA6B8F"/>
    <w:rsid w:val="00CB23F4"/>
    <w:rsid w:val="00CB320B"/>
    <w:rsid w:val="00CC0DC2"/>
    <w:rsid w:val="00CC10D1"/>
    <w:rsid w:val="00CC4DA4"/>
    <w:rsid w:val="00CD0F35"/>
    <w:rsid w:val="00CD206D"/>
    <w:rsid w:val="00CD75B9"/>
    <w:rsid w:val="00CD7AE2"/>
    <w:rsid w:val="00CE02B0"/>
    <w:rsid w:val="00CE4CAE"/>
    <w:rsid w:val="00CF0040"/>
    <w:rsid w:val="00CF22D8"/>
    <w:rsid w:val="00CF62E1"/>
    <w:rsid w:val="00CF68C9"/>
    <w:rsid w:val="00D02C8D"/>
    <w:rsid w:val="00D04022"/>
    <w:rsid w:val="00D04099"/>
    <w:rsid w:val="00D046EA"/>
    <w:rsid w:val="00D04774"/>
    <w:rsid w:val="00D06CAD"/>
    <w:rsid w:val="00D1007F"/>
    <w:rsid w:val="00D13A53"/>
    <w:rsid w:val="00D14C47"/>
    <w:rsid w:val="00D174A0"/>
    <w:rsid w:val="00D25B63"/>
    <w:rsid w:val="00D307E7"/>
    <w:rsid w:val="00D334DE"/>
    <w:rsid w:val="00D3637C"/>
    <w:rsid w:val="00D40CD3"/>
    <w:rsid w:val="00D454CD"/>
    <w:rsid w:val="00D46F81"/>
    <w:rsid w:val="00D63243"/>
    <w:rsid w:val="00D64AC1"/>
    <w:rsid w:val="00D64DC4"/>
    <w:rsid w:val="00D70843"/>
    <w:rsid w:val="00D72A44"/>
    <w:rsid w:val="00D7313D"/>
    <w:rsid w:val="00D76E7C"/>
    <w:rsid w:val="00D853E1"/>
    <w:rsid w:val="00D86C19"/>
    <w:rsid w:val="00D87A1E"/>
    <w:rsid w:val="00D901CF"/>
    <w:rsid w:val="00D90A9A"/>
    <w:rsid w:val="00D91D2B"/>
    <w:rsid w:val="00D9343D"/>
    <w:rsid w:val="00DA279A"/>
    <w:rsid w:val="00DA3B1F"/>
    <w:rsid w:val="00DA56DC"/>
    <w:rsid w:val="00DB0593"/>
    <w:rsid w:val="00DB75A2"/>
    <w:rsid w:val="00DC2A2E"/>
    <w:rsid w:val="00DC2A67"/>
    <w:rsid w:val="00DC32CE"/>
    <w:rsid w:val="00DC4CF7"/>
    <w:rsid w:val="00DC5E6B"/>
    <w:rsid w:val="00DD5974"/>
    <w:rsid w:val="00DD68CC"/>
    <w:rsid w:val="00DE132D"/>
    <w:rsid w:val="00DE13C1"/>
    <w:rsid w:val="00DE1406"/>
    <w:rsid w:val="00DE74DD"/>
    <w:rsid w:val="00DF234E"/>
    <w:rsid w:val="00DF2E53"/>
    <w:rsid w:val="00DF6738"/>
    <w:rsid w:val="00E01484"/>
    <w:rsid w:val="00E03064"/>
    <w:rsid w:val="00E04BF7"/>
    <w:rsid w:val="00E05464"/>
    <w:rsid w:val="00E0610D"/>
    <w:rsid w:val="00E11F32"/>
    <w:rsid w:val="00E12F2F"/>
    <w:rsid w:val="00E21435"/>
    <w:rsid w:val="00E226C3"/>
    <w:rsid w:val="00E244AE"/>
    <w:rsid w:val="00E26908"/>
    <w:rsid w:val="00E27CE7"/>
    <w:rsid w:val="00E3317E"/>
    <w:rsid w:val="00E33786"/>
    <w:rsid w:val="00E47B1A"/>
    <w:rsid w:val="00E50B54"/>
    <w:rsid w:val="00E53288"/>
    <w:rsid w:val="00E5703A"/>
    <w:rsid w:val="00E60E85"/>
    <w:rsid w:val="00E642C2"/>
    <w:rsid w:val="00E6552D"/>
    <w:rsid w:val="00E70304"/>
    <w:rsid w:val="00E70A8E"/>
    <w:rsid w:val="00E70C5E"/>
    <w:rsid w:val="00E70DAC"/>
    <w:rsid w:val="00E711A6"/>
    <w:rsid w:val="00E73186"/>
    <w:rsid w:val="00E742D6"/>
    <w:rsid w:val="00E75F64"/>
    <w:rsid w:val="00E77036"/>
    <w:rsid w:val="00E81508"/>
    <w:rsid w:val="00E82F36"/>
    <w:rsid w:val="00E83756"/>
    <w:rsid w:val="00E90604"/>
    <w:rsid w:val="00E907D7"/>
    <w:rsid w:val="00E9108F"/>
    <w:rsid w:val="00E95BD2"/>
    <w:rsid w:val="00E97664"/>
    <w:rsid w:val="00EA3577"/>
    <w:rsid w:val="00EB2724"/>
    <w:rsid w:val="00EB3D1F"/>
    <w:rsid w:val="00EB6E61"/>
    <w:rsid w:val="00EC0521"/>
    <w:rsid w:val="00EC5CC4"/>
    <w:rsid w:val="00EC6ABA"/>
    <w:rsid w:val="00EC7D2E"/>
    <w:rsid w:val="00ED1C3D"/>
    <w:rsid w:val="00ED5CBB"/>
    <w:rsid w:val="00EE283C"/>
    <w:rsid w:val="00EE2C4E"/>
    <w:rsid w:val="00EF0B6D"/>
    <w:rsid w:val="00EF0FEB"/>
    <w:rsid w:val="00EF1B77"/>
    <w:rsid w:val="00EF1FD6"/>
    <w:rsid w:val="00EF4A1E"/>
    <w:rsid w:val="00EF52C9"/>
    <w:rsid w:val="00EF5BA8"/>
    <w:rsid w:val="00F06640"/>
    <w:rsid w:val="00F11D39"/>
    <w:rsid w:val="00F1496A"/>
    <w:rsid w:val="00F15979"/>
    <w:rsid w:val="00F2219A"/>
    <w:rsid w:val="00F2742D"/>
    <w:rsid w:val="00F323B7"/>
    <w:rsid w:val="00F365BC"/>
    <w:rsid w:val="00F37DDC"/>
    <w:rsid w:val="00F404C4"/>
    <w:rsid w:val="00F42720"/>
    <w:rsid w:val="00F427A4"/>
    <w:rsid w:val="00F43186"/>
    <w:rsid w:val="00F515A2"/>
    <w:rsid w:val="00F548AB"/>
    <w:rsid w:val="00F56F50"/>
    <w:rsid w:val="00F57A78"/>
    <w:rsid w:val="00F60390"/>
    <w:rsid w:val="00F6088E"/>
    <w:rsid w:val="00F60E8A"/>
    <w:rsid w:val="00F65277"/>
    <w:rsid w:val="00F6698F"/>
    <w:rsid w:val="00F66FD2"/>
    <w:rsid w:val="00F70C6B"/>
    <w:rsid w:val="00F713F9"/>
    <w:rsid w:val="00F7164F"/>
    <w:rsid w:val="00F8160C"/>
    <w:rsid w:val="00F8562B"/>
    <w:rsid w:val="00F87233"/>
    <w:rsid w:val="00F87CBD"/>
    <w:rsid w:val="00F93A25"/>
    <w:rsid w:val="00F93A9B"/>
    <w:rsid w:val="00FA367C"/>
    <w:rsid w:val="00FA3AE0"/>
    <w:rsid w:val="00FA3CC8"/>
    <w:rsid w:val="00FA3D70"/>
    <w:rsid w:val="00FA4FB2"/>
    <w:rsid w:val="00FA4FF9"/>
    <w:rsid w:val="00FB10DC"/>
    <w:rsid w:val="00FB325E"/>
    <w:rsid w:val="00FB6726"/>
    <w:rsid w:val="00FC0DFE"/>
    <w:rsid w:val="00FC1246"/>
    <w:rsid w:val="00FC4B59"/>
    <w:rsid w:val="00FC5155"/>
    <w:rsid w:val="00FC7ABF"/>
    <w:rsid w:val="00FD550C"/>
    <w:rsid w:val="00FE5B61"/>
    <w:rsid w:val="00FF0AE1"/>
    <w:rsid w:val="00FF29C5"/>
    <w:rsid w:val="00FF5D35"/>
    <w:rsid w:val="00FF6E78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90FB6F9"/>
  <w15:chartTrackingRefBased/>
  <w15:docId w15:val="{E8C2935B-D05B-4FFC-A521-CE9473B8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17EB"/>
    <w:pPr>
      <w:spacing w:before="80" w:after="80" w:line="360" w:lineRule="auto"/>
      <w:jc w:val="both"/>
    </w:pPr>
    <w:rPr>
      <w:rFonts w:ascii="Verdana" w:hAnsi="Verdana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6420"/>
    <w:pPr>
      <w:keepNext/>
      <w:keepLines/>
      <w:numPr>
        <w:numId w:val="3"/>
      </w:numPr>
      <w:pBdr>
        <w:top w:val="single" w:sz="4" w:space="3" w:color="FFFFFF" w:themeColor="background1"/>
        <w:bottom w:val="single" w:sz="4" w:space="3" w:color="FFFFFF" w:themeColor="background1"/>
      </w:pBdr>
      <w:shd w:val="clear" w:color="auto" w:fill="00B050"/>
      <w:spacing w:before="480" w:after="120" w:line="276" w:lineRule="auto"/>
      <w:outlineLvl w:val="0"/>
    </w:pPr>
    <w:rPr>
      <w:rFonts w:eastAsiaTheme="majorEastAsia" w:cstheme="majorBidi"/>
      <w:b/>
      <w:caps/>
      <w:color w:val="FFFFFF" w:themeColor="background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3786"/>
    <w:pPr>
      <w:keepNext/>
      <w:keepLines/>
      <w:numPr>
        <w:ilvl w:val="1"/>
        <w:numId w:val="3"/>
      </w:numPr>
      <w:spacing w:before="240" w:after="120"/>
      <w:jc w:val="left"/>
      <w:outlineLvl w:val="1"/>
    </w:pPr>
    <w:rPr>
      <w:rFonts w:eastAsiaTheme="majorEastAsia" w:cstheme="majorBidi"/>
      <w:b/>
      <w:caps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7957A4"/>
    <w:pPr>
      <w:keepNext/>
      <w:keepLines/>
      <w:numPr>
        <w:ilvl w:val="2"/>
        <w:numId w:val="3"/>
      </w:numPr>
      <w:spacing w:before="120" w:after="120"/>
      <w:jc w:val="left"/>
      <w:outlineLvl w:val="2"/>
    </w:pPr>
    <w:rPr>
      <w:rFonts w:eastAsiaTheme="majorEastAsia" w:cstheme="majorBidi"/>
      <w:b/>
      <w:color w:val="00B05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E3A50"/>
    <w:pPr>
      <w:keepNext/>
      <w:keepLines/>
      <w:numPr>
        <w:ilvl w:val="3"/>
        <w:numId w:val="3"/>
      </w:numPr>
      <w:spacing w:before="120"/>
      <w:outlineLvl w:val="3"/>
    </w:pPr>
    <w:rPr>
      <w:rFonts w:eastAsiaTheme="majorEastAsia" w:cstheme="majorBidi"/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57A4"/>
    <w:rPr>
      <w:rFonts w:ascii="Verdana" w:eastAsiaTheme="majorEastAsia" w:hAnsi="Verdana" w:cstheme="majorBidi"/>
      <w:b/>
      <w:color w:val="00B050"/>
      <w:sz w:val="20"/>
      <w:szCs w:val="24"/>
    </w:rPr>
  </w:style>
  <w:style w:type="paragraph" w:customStyle="1" w:styleId="0Capitolo">
    <w:name w:val="0_Capitolo"/>
    <w:basedOn w:val="Titolo3"/>
    <w:rsid w:val="00EE2C4E"/>
    <w:pPr>
      <w:keepLines w:val="0"/>
    </w:pPr>
    <w:rPr>
      <w:rFonts w:ascii="Garamond" w:eastAsia="Times New Roman" w:hAnsi="Garamond" w:cs="Arial"/>
      <w:bCs/>
      <w:sz w:val="28"/>
      <w:szCs w:val="28"/>
      <w:u w:val="single"/>
      <w:lang w:eastAsia="it-IT"/>
    </w:rPr>
  </w:style>
  <w:style w:type="paragraph" w:customStyle="1" w:styleId="00Testo">
    <w:name w:val="00_Testo"/>
    <w:basedOn w:val="Normale"/>
    <w:rsid w:val="00EE2C4E"/>
    <w:pPr>
      <w:spacing w:after="0"/>
    </w:pPr>
    <w:rPr>
      <w:rFonts w:ascii="Garamond" w:eastAsia="Times New Roman" w:hAnsi="Garamond" w:cs="Times New Roman"/>
      <w:sz w:val="24"/>
      <w:szCs w:val="24"/>
      <w:lang w:eastAsia="it-IT"/>
    </w:rPr>
  </w:style>
  <w:style w:type="paragraph" w:customStyle="1" w:styleId="ootesto">
    <w:name w:val="oo_testo"/>
    <w:basedOn w:val="Normale"/>
    <w:link w:val="ootestoCarattere"/>
    <w:rsid w:val="00EE2C4E"/>
    <w:pPr>
      <w:spacing w:after="0"/>
    </w:pPr>
    <w:rPr>
      <w:rFonts w:ascii="Garamond" w:eastAsia="Times New Roman" w:hAnsi="Garamond" w:cs="Times New Roman"/>
      <w:sz w:val="24"/>
      <w:szCs w:val="20"/>
      <w:lang w:eastAsia="it-IT"/>
    </w:rPr>
  </w:style>
  <w:style w:type="character" w:customStyle="1" w:styleId="ootestoCarattere">
    <w:name w:val="oo_testo Carattere"/>
    <w:link w:val="ootesto"/>
    <w:locked/>
    <w:rsid w:val="00EE2C4E"/>
    <w:rPr>
      <w:rFonts w:ascii="Garamond" w:eastAsia="Times New Roman" w:hAnsi="Garamond" w:cs="Times New Roman"/>
      <w:sz w:val="24"/>
      <w:szCs w:val="20"/>
      <w:lang w:eastAsia="it-IT"/>
    </w:rPr>
  </w:style>
  <w:style w:type="paragraph" w:customStyle="1" w:styleId="03subparagrafo">
    <w:name w:val="03_subparagrafo"/>
    <w:basedOn w:val="ootesto"/>
    <w:rsid w:val="00EE2C4E"/>
    <w:pPr>
      <w:tabs>
        <w:tab w:val="left" w:pos="7400"/>
      </w:tabs>
      <w:spacing w:before="120" w:after="120"/>
    </w:pPr>
    <w:rPr>
      <w:i/>
      <w:u w:val="single"/>
    </w:rPr>
  </w:style>
  <w:style w:type="paragraph" w:customStyle="1" w:styleId="11Paragrafo">
    <w:name w:val="1.1_Paragrafo"/>
    <w:basedOn w:val="Normale"/>
    <w:rsid w:val="00EE2C4E"/>
    <w:pPr>
      <w:spacing w:before="120" w:after="120"/>
    </w:pPr>
    <w:rPr>
      <w:rFonts w:ascii="Garamond" w:eastAsia="Times New Roman" w:hAnsi="Garamond" w:cs="Times New Roman"/>
      <w:b/>
      <w:sz w:val="28"/>
      <w:szCs w:val="24"/>
      <w:lang w:eastAsia="it-IT"/>
    </w:rPr>
  </w:style>
  <w:style w:type="paragraph" w:customStyle="1" w:styleId="222Subparagrafo">
    <w:name w:val="2.2.2_Subparagrafo"/>
    <w:basedOn w:val="Normale"/>
    <w:rsid w:val="00EE2C4E"/>
    <w:pPr>
      <w:spacing w:before="120" w:after="120" w:line="240" w:lineRule="auto"/>
    </w:pPr>
    <w:rPr>
      <w:rFonts w:ascii="Garamond" w:eastAsia="Times New Roman" w:hAnsi="Garamond" w:cs="Times New Roman"/>
      <w:b/>
      <w:sz w:val="26"/>
      <w:szCs w:val="20"/>
      <w:lang w:eastAsia="it-IT"/>
    </w:rPr>
  </w:style>
  <w:style w:type="paragraph" w:customStyle="1" w:styleId="capitolo">
    <w:name w:val="capitolo"/>
    <w:basedOn w:val="Normale"/>
    <w:rsid w:val="00EE2C4E"/>
    <w:pPr>
      <w:keepNext/>
      <w:numPr>
        <w:numId w:val="1"/>
      </w:numPr>
      <w:spacing w:before="120" w:after="120"/>
      <w:outlineLvl w:val="2"/>
    </w:pPr>
    <w:rPr>
      <w:rFonts w:ascii="Garamond" w:eastAsia="Times New Roman" w:hAnsi="Garamond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E2C4E"/>
    <w:rPr>
      <w:color w:val="0563C1" w:themeColor="hyperlink"/>
      <w:u w:val="single"/>
    </w:rPr>
  </w:style>
  <w:style w:type="character" w:styleId="Collegamentovisitato">
    <w:name w:val="FollowedHyperlink"/>
    <w:uiPriority w:val="99"/>
    <w:rsid w:val="00EE2C4E"/>
    <w:rPr>
      <w:rFonts w:cs="Times New Roman"/>
      <w:color w:val="800080"/>
      <w:u w:val="single"/>
    </w:rPr>
  </w:style>
  <w:style w:type="paragraph" w:customStyle="1" w:styleId="copertina1">
    <w:name w:val="copertina 1"/>
    <w:basedOn w:val="Normale"/>
    <w:rsid w:val="00EE2C4E"/>
    <w:pPr>
      <w:spacing w:after="0"/>
      <w:jc w:val="center"/>
    </w:pPr>
    <w:rPr>
      <w:rFonts w:ascii="Garamond" w:eastAsia="Times New Roman" w:hAnsi="Garamond" w:cs="Times New Roman"/>
      <w:b/>
      <w:sz w:val="32"/>
      <w:szCs w:val="24"/>
      <w:lang w:eastAsia="it-IT"/>
    </w:rPr>
  </w:style>
  <w:style w:type="paragraph" w:customStyle="1" w:styleId="copertina2">
    <w:name w:val="copertina 2"/>
    <w:basedOn w:val="copertina1"/>
    <w:rsid w:val="00EE2C4E"/>
    <w:pPr>
      <w:spacing w:before="120" w:after="120"/>
    </w:pPr>
    <w:rPr>
      <w:sz w:val="18"/>
    </w:rPr>
  </w:style>
  <w:style w:type="paragraph" w:customStyle="1" w:styleId="copertina3">
    <w:name w:val="copertina 3"/>
    <w:basedOn w:val="Normale"/>
    <w:rsid w:val="00EE2C4E"/>
    <w:pPr>
      <w:spacing w:before="120" w:after="120"/>
      <w:jc w:val="center"/>
    </w:pPr>
    <w:rPr>
      <w:rFonts w:ascii="Garamond" w:eastAsia="Times New Roman" w:hAnsi="Garamond" w:cs="Times New Roman"/>
      <w:b/>
      <w:sz w:val="24"/>
      <w:szCs w:val="24"/>
      <w:lang w:eastAsia="it-IT"/>
    </w:rPr>
  </w:style>
  <w:style w:type="paragraph" w:customStyle="1" w:styleId="copertina4">
    <w:name w:val="copertina 4"/>
    <w:basedOn w:val="Normale"/>
    <w:rsid w:val="00EE2C4E"/>
    <w:pPr>
      <w:spacing w:after="0"/>
      <w:jc w:val="center"/>
    </w:pPr>
    <w:rPr>
      <w:rFonts w:ascii="Garamond" w:eastAsia="Times New Roman" w:hAnsi="Garamond" w:cs="Times New Roman"/>
      <w:b/>
      <w:sz w:val="36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EE2C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E2C4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EE2C4E"/>
    <w:pPr>
      <w:spacing w:after="120" w:line="240" w:lineRule="auto"/>
    </w:pPr>
    <w:rPr>
      <w:rFonts w:ascii="Futura Std Book" w:eastAsia="Times New Roman" w:hAnsi="Futura Std Book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E2C4E"/>
    <w:rPr>
      <w:rFonts w:ascii="Futura Std Book" w:eastAsia="Times New Roman" w:hAnsi="Futura Std Book" w:cs="Times New Roman"/>
      <w:szCs w:val="24"/>
      <w:lang w:eastAsia="it-IT"/>
    </w:rPr>
  </w:style>
  <w:style w:type="paragraph" w:customStyle="1" w:styleId="Default">
    <w:name w:val="Default"/>
    <w:rsid w:val="00EE2C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336238"/>
    <w:pPr>
      <w:keepNext/>
      <w:keepLines/>
      <w:spacing w:before="0" w:after="0" w:line="240" w:lineRule="auto"/>
    </w:pPr>
    <w:rPr>
      <w:iCs/>
      <w:szCs w:val="18"/>
    </w:rPr>
  </w:style>
  <w:style w:type="paragraph" w:customStyle="1" w:styleId="didascalia0">
    <w:name w:val="didascalia"/>
    <w:basedOn w:val="00Testo"/>
    <w:link w:val="didascaliaCarattere"/>
    <w:rsid w:val="00EE2C4E"/>
    <w:pPr>
      <w:spacing w:before="120" w:after="300"/>
    </w:pPr>
    <w:rPr>
      <w:szCs w:val="20"/>
    </w:rPr>
  </w:style>
  <w:style w:type="character" w:customStyle="1" w:styleId="didascaliaCarattere">
    <w:name w:val="didascalia Carattere"/>
    <w:link w:val="didascalia0"/>
    <w:locked/>
    <w:rsid w:val="00EE2C4E"/>
    <w:rPr>
      <w:rFonts w:ascii="Garamond" w:eastAsia="Times New Roman" w:hAnsi="Garamond" w:cs="Times New Roman"/>
      <w:sz w:val="24"/>
      <w:szCs w:val="20"/>
      <w:lang w:eastAsia="it-IT"/>
    </w:rPr>
  </w:style>
  <w:style w:type="table" w:styleId="Elencochiaro-Colore1">
    <w:name w:val="Light List Accent 1"/>
    <w:basedOn w:val="Tabellanormale"/>
    <w:uiPriority w:val="61"/>
    <w:rsid w:val="00EE2C4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1">
    <w:name w:val="Elenco chiaro - Colore 11"/>
    <w:basedOn w:val="Tabellanormale"/>
    <w:next w:val="Elencochiaro-Colore1"/>
    <w:uiPriority w:val="61"/>
    <w:rsid w:val="00EE2C4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figura">
    <w:name w:val="figura"/>
    <w:basedOn w:val="Normale"/>
    <w:link w:val="figuraCarattere"/>
    <w:rsid w:val="00EE2C4E"/>
    <w:pPr>
      <w:widowControl w:val="0"/>
      <w:autoSpaceDE w:val="0"/>
      <w:autoSpaceDN w:val="0"/>
      <w:adjustRightInd w:val="0"/>
      <w:spacing w:after="120"/>
      <w:jc w:val="center"/>
    </w:pPr>
    <w:rPr>
      <w:rFonts w:ascii="Arial" w:eastAsia="Calibri" w:hAnsi="Arial" w:cs="Times New Roman"/>
      <w:sz w:val="16"/>
      <w:szCs w:val="16"/>
      <w:lang w:eastAsia="it-IT"/>
    </w:rPr>
  </w:style>
  <w:style w:type="character" w:customStyle="1" w:styleId="figuraCarattere">
    <w:name w:val="figura Carattere"/>
    <w:link w:val="figura"/>
    <w:locked/>
    <w:rsid w:val="00EE2C4E"/>
    <w:rPr>
      <w:rFonts w:ascii="Arial" w:eastAsia="Calibri" w:hAnsi="Arial" w:cs="Times New Roman"/>
      <w:sz w:val="16"/>
      <w:szCs w:val="16"/>
      <w:lang w:eastAsia="it-IT"/>
    </w:rPr>
  </w:style>
  <w:style w:type="table" w:styleId="Grigliatabella">
    <w:name w:val="Table Grid"/>
    <w:basedOn w:val="Tabellanormale"/>
    <w:rsid w:val="00EE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EE2C4E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EE2C4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E9108F"/>
    <w:pPr>
      <w:tabs>
        <w:tab w:val="center" w:pos="4819"/>
        <w:tab w:val="right" w:pos="9638"/>
      </w:tabs>
      <w:spacing w:after="0" w:line="240" w:lineRule="auto"/>
      <w:ind w:firstLine="397"/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E9108F"/>
    <w:rPr>
      <w:rFonts w:ascii="Verdana" w:hAnsi="Verdana"/>
      <w:sz w:val="24"/>
    </w:rPr>
  </w:style>
  <w:style w:type="paragraph" w:customStyle="1" w:styleId="msonormal0">
    <w:name w:val="msonormal"/>
    <w:basedOn w:val="Normale"/>
    <w:rsid w:val="00EE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26420"/>
    <w:pPr>
      <w:numPr>
        <w:ilvl w:val="4"/>
        <w:numId w:val="3"/>
      </w:numPr>
      <w:spacing w:before="40" w:line="276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CD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CD5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AC7B4B"/>
    <w:pPr>
      <w:spacing w:after="0" w:line="240" w:lineRule="auto"/>
    </w:pPr>
    <w:rPr>
      <w:rFonts w:ascii="Verdana" w:hAnsi="Verdana"/>
      <w:sz w:val="18"/>
    </w:rPr>
  </w:style>
  <w:style w:type="paragraph" w:styleId="Revisione">
    <w:name w:val="Revision"/>
    <w:hidden/>
    <w:uiPriority w:val="99"/>
    <w:semiHidden/>
    <w:rsid w:val="00E70304"/>
    <w:pPr>
      <w:spacing w:after="0" w:line="240" w:lineRule="auto"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5AE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5AE2"/>
    <w:rPr>
      <w:i/>
      <w:iCs/>
      <w:color w:val="5B9BD5" w:themeColor="accent1"/>
    </w:rPr>
  </w:style>
  <w:style w:type="paragraph" w:styleId="Pidipagina">
    <w:name w:val="footer"/>
    <w:basedOn w:val="Normale"/>
    <w:link w:val="PidipaginaCarattere"/>
    <w:uiPriority w:val="99"/>
    <w:unhideWhenUsed/>
    <w:rsid w:val="00654F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FB4"/>
  </w:style>
  <w:style w:type="character" w:customStyle="1" w:styleId="Titolo1Carattere">
    <w:name w:val="Titolo 1 Carattere"/>
    <w:basedOn w:val="Carpredefinitoparagrafo"/>
    <w:link w:val="Titolo1"/>
    <w:uiPriority w:val="9"/>
    <w:rsid w:val="00126420"/>
    <w:rPr>
      <w:rFonts w:ascii="Verdana" w:eastAsiaTheme="majorEastAsia" w:hAnsi="Verdana" w:cstheme="majorBidi"/>
      <w:b/>
      <w:caps/>
      <w:color w:val="FFFFFF" w:themeColor="background1"/>
      <w:sz w:val="20"/>
      <w:szCs w:val="32"/>
      <w:shd w:val="clear" w:color="auto" w:fill="00B05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3786"/>
    <w:rPr>
      <w:rFonts w:ascii="Verdana" w:eastAsiaTheme="majorEastAsia" w:hAnsi="Verdana" w:cstheme="majorBidi"/>
      <w:b/>
      <w:caps/>
      <w:sz w:val="18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9904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90443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90443"/>
    <w:rPr>
      <w:rFonts w:ascii="Verdana" w:hAnsi="Verdan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04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0443"/>
    <w:rPr>
      <w:rFonts w:ascii="Verdana" w:hAnsi="Verdana"/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267462"/>
    <w:pPr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caps w:val="0"/>
      <w:color w:val="00B050"/>
      <w:sz w:val="24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2279C7"/>
    <w:pPr>
      <w:tabs>
        <w:tab w:val="left" w:pos="964"/>
        <w:tab w:val="right" w:leader="dot" w:pos="9628"/>
      </w:tabs>
      <w:spacing w:after="40"/>
      <w:ind w:left="1077" w:hanging="680"/>
      <w:jc w:val="left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279C7"/>
    <w:pPr>
      <w:tabs>
        <w:tab w:val="left" w:pos="1077"/>
        <w:tab w:val="right" w:leader="dot" w:pos="9628"/>
      </w:tabs>
      <w:spacing w:after="40"/>
      <w:jc w:val="left"/>
    </w:pPr>
    <w:rPr>
      <w:rFonts w:eastAsiaTheme="minorEastAsia" w:cs="Times New Roman"/>
      <w:b/>
      <w:noProof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04BB6"/>
    <w:pPr>
      <w:tabs>
        <w:tab w:val="left" w:pos="1701"/>
        <w:tab w:val="right" w:leader="dot" w:pos="9628"/>
      </w:tabs>
      <w:spacing w:before="0" w:after="20"/>
      <w:ind w:left="1701" w:hanging="737"/>
      <w:jc w:val="left"/>
    </w:pPr>
    <w:rPr>
      <w:rFonts w:eastAsiaTheme="minorEastAsia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626E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Tabella">
    <w:name w:val="Tabella"/>
    <w:basedOn w:val="Normale"/>
    <w:link w:val="TabellaCarattere"/>
    <w:qFormat/>
    <w:rsid w:val="005F3295"/>
    <w:pPr>
      <w:spacing w:before="20" w:after="20" w:line="240" w:lineRule="auto"/>
      <w:jc w:val="left"/>
    </w:pPr>
    <w:rPr>
      <w:sz w:val="14"/>
    </w:rPr>
  </w:style>
  <w:style w:type="table" w:customStyle="1" w:styleId="Stile1">
    <w:name w:val="Stile1"/>
    <w:basedOn w:val="Tabellanormale"/>
    <w:uiPriority w:val="99"/>
    <w:rsid w:val="00BF68FF"/>
    <w:pPr>
      <w:spacing w:before="20" w:after="20" w:line="240" w:lineRule="auto"/>
    </w:pPr>
    <w:rPr>
      <w:rFonts w:ascii="Verdana" w:hAnsi="Verdana"/>
      <w:sz w:val="14"/>
    </w:rPr>
    <w:tblPr>
      <w:tblStyleRowBandSize w:val="1"/>
    </w:tblPr>
    <w:tblStylePr w:type="firstRow">
      <w:rPr>
        <w:rFonts w:ascii="Verdana" w:hAnsi="Verdana"/>
        <w:b/>
        <w:sz w:val="14"/>
      </w:rPr>
    </w:tblStylePr>
    <w:tblStylePr w:type="band1Horz">
      <w:rPr>
        <w:rFonts w:ascii="Verdana" w:hAnsi="Verdana"/>
        <w:sz w:val="14"/>
      </w:rPr>
      <w:tblPr/>
      <w:tcPr>
        <w:shd w:val="clear" w:color="auto" w:fill="F2F2F2" w:themeFill="background1" w:themeFillShade="F2"/>
      </w:tcPr>
    </w:tblStylePr>
  </w:style>
  <w:style w:type="character" w:customStyle="1" w:styleId="TabellaCarattere">
    <w:name w:val="Tabella Carattere"/>
    <w:basedOn w:val="Carpredefinitoparagrafo"/>
    <w:link w:val="Tabella"/>
    <w:rsid w:val="005F3295"/>
    <w:rPr>
      <w:rFonts w:ascii="Verdana" w:hAnsi="Verdana"/>
      <w:sz w:val="14"/>
    </w:rPr>
  </w:style>
  <w:style w:type="table" w:customStyle="1" w:styleId="Stile2">
    <w:name w:val="Stile2"/>
    <w:basedOn w:val="Tabellanormale"/>
    <w:uiPriority w:val="99"/>
    <w:rsid w:val="003A385C"/>
    <w:pPr>
      <w:spacing w:after="0" w:line="240" w:lineRule="auto"/>
    </w:pPr>
    <w:tblPr/>
  </w:style>
  <w:style w:type="table" w:customStyle="1" w:styleId="Giaime1">
    <w:name w:val="Giaime1"/>
    <w:basedOn w:val="Tabellanormale"/>
    <w:uiPriority w:val="99"/>
    <w:rsid w:val="003A385C"/>
    <w:pPr>
      <w:spacing w:after="0" w:line="240" w:lineRule="auto"/>
    </w:pPr>
    <w:rPr>
      <w:rFonts w:ascii="Verdana" w:hAnsi="Verdana"/>
      <w:sz w:val="14"/>
    </w:rPr>
    <w:tblPr>
      <w:tblStyleRowBandSize w:val="1"/>
      <w:tblBorders>
        <w:top w:val="single" w:sz="4" w:space="0" w:color="auto"/>
        <w:bottom w:val="single" w:sz="4" w:space="0" w:color="auto"/>
        <w:insideH w:val="dotted" w:sz="4" w:space="0" w:color="auto"/>
      </w:tblBorders>
      <w:tblCellMar>
        <w:left w:w="57" w:type="dxa"/>
        <w:right w:w="57" w:type="dxa"/>
      </w:tblCellMar>
    </w:tblPr>
    <w:trPr>
      <w:cantSplit/>
    </w:trPr>
    <w:tcPr>
      <w:vAlign w:val="center"/>
    </w:tcPr>
    <w:tblStylePr w:type="firstRow">
      <w:rPr>
        <w:rFonts w:ascii="Verdana" w:hAnsi="Verdana"/>
        <w:b/>
        <w:sz w:val="14"/>
      </w:rPr>
      <w:tblPr/>
      <w:trPr>
        <w:cantSplit w:val="0"/>
      </w:trPr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E5A1B"/>
    <w:pPr>
      <w:spacing w:before="0"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5A1B"/>
    <w:rPr>
      <w:rFonts w:ascii="Verdana" w:hAnsi="Verdan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E5A1B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E3A50"/>
    <w:rPr>
      <w:rFonts w:ascii="Verdana" w:eastAsiaTheme="majorEastAsia" w:hAnsi="Verdana" w:cstheme="majorBidi"/>
      <w:i/>
      <w:iCs/>
      <w:sz w:val="20"/>
      <w:u w:val="single"/>
    </w:rPr>
  </w:style>
  <w:style w:type="paragraph" w:styleId="Puntoelenco">
    <w:name w:val="List Bullet"/>
    <w:basedOn w:val="Normale"/>
    <w:uiPriority w:val="99"/>
    <w:unhideWhenUsed/>
    <w:rsid w:val="00950E0B"/>
    <w:pPr>
      <w:numPr>
        <w:numId w:val="24"/>
      </w:numPr>
      <w:contextualSpacing/>
    </w:pPr>
  </w:style>
  <w:style w:type="paragraph" w:styleId="Elenco">
    <w:name w:val="List"/>
    <w:basedOn w:val="Normale"/>
    <w:uiPriority w:val="99"/>
    <w:semiHidden/>
    <w:unhideWhenUsed/>
    <w:rsid w:val="00E9108F"/>
    <w:pPr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C45C0"/>
    <w:pPr>
      <w:spacing w:before="240" w:after="240" w:line="276" w:lineRule="auto"/>
      <w:contextualSpacing/>
      <w:jc w:val="left"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C45C0"/>
    <w:rPr>
      <w:rFonts w:ascii="Verdana" w:eastAsiaTheme="majorEastAsia" w:hAnsi="Verdana" w:cstheme="majorBidi"/>
      <w:b/>
      <w:spacing w:val="-10"/>
      <w:kern w:val="28"/>
      <w:szCs w:val="56"/>
    </w:rPr>
  </w:style>
  <w:style w:type="paragraph" w:customStyle="1" w:styleId="xl66">
    <w:name w:val="xl66"/>
    <w:basedOn w:val="Normale"/>
    <w:rsid w:val="00FC51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  <w:lang w:eastAsia="it-IT"/>
    </w:rPr>
  </w:style>
  <w:style w:type="paragraph" w:customStyle="1" w:styleId="xl68">
    <w:name w:val="xl68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0">
    <w:name w:val="xl70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1">
    <w:name w:val="xl71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F487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1F1F1"/>
      <w:sz w:val="16"/>
      <w:szCs w:val="16"/>
      <w:lang w:eastAsia="it-IT"/>
    </w:rPr>
  </w:style>
  <w:style w:type="paragraph" w:customStyle="1" w:styleId="xl72">
    <w:name w:val="xl72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customStyle="1" w:styleId="xl75">
    <w:name w:val="xl75"/>
    <w:basedOn w:val="Normale"/>
    <w:rsid w:val="00FC51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E662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E662F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3C195-8B10-4003-A4C7-8DBC0E72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85A8627B.dotm</Template>
  <TotalTime>7</TotalTime>
  <Pages>22</Pages>
  <Words>4524</Words>
  <Characters>25791</Characters>
  <Application>Microsoft Office Word</Application>
  <DocSecurity>0</DocSecurity>
  <Lines>214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IgeaSpA</Company>
  <LinksUpToDate>false</LinksUpToDate>
  <CharactersWithSpaces>30255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Tocco, Giaime</dc:creator>
  <cp:keywords/>
  <dc:description/>
  <cp:lastModifiedBy>Sini, Gianfranca</cp:lastModifiedBy>
  <cp:revision>7</cp:revision>
  <cp:lastPrinted>2022-05-10T12:19:00Z</cp:lastPrinted>
  <dcterms:created xsi:type="dcterms:W3CDTF">2022-06-16T07:30:00Z</dcterms:created>
  <dcterms:modified xsi:type="dcterms:W3CDTF">2022-08-04T10:38:00Z</dcterms:modified>
</cp:coreProperties>
</file>