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7A00FA">
        <w:rPr>
          <w:b/>
          <w:sz w:val="40"/>
          <w:szCs w:val="40"/>
        </w:rPr>
        <w:t xml:space="preserve">RSPP 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7A00FA">
        <w:rPr>
          <w:b/>
          <w:sz w:val="28"/>
          <w:szCs w:val="28"/>
        </w:rPr>
        <w:t>28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7A00FA">
        <w:t>Art. 32</w:t>
      </w:r>
      <w:r>
        <w:t xml:space="preserve"> ex D. </w:t>
      </w:r>
      <w:proofErr w:type="spellStart"/>
      <w:r>
        <w:t>Lgs</w:t>
      </w:r>
      <w:proofErr w:type="spellEnd"/>
      <w:r>
        <w:t xml:space="preserve">. 81/08 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E451E4" w:rsidRDefault="00E451E4">
      <w:pPr>
        <w:rPr>
          <w:b/>
        </w:rPr>
      </w:pPr>
      <w:r>
        <w:rPr>
          <w:b/>
        </w:rPr>
        <w:t>Modulo A: 28 ore</w:t>
      </w:r>
    </w:p>
    <w:p w:rsidR="007A00FA" w:rsidRDefault="007A00FA">
      <w:r>
        <w:t xml:space="preserve">- L’approccio alla prevenzione del </w:t>
      </w:r>
      <w:proofErr w:type="spellStart"/>
      <w:r>
        <w:t>Dlgs</w:t>
      </w:r>
      <w:proofErr w:type="spellEnd"/>
      <w:r>
        <w:t xml:space="preserve"> n. 81/2008;</w:t>
      </w:r>
    </w:p>
    <w:p w:rsidR="007A00FA" w:rsidRDefault="007A00FA">
      <w:r>
        <w:t>- Il sistema legislativo: esame delle normative di riferimento;</w:t>
      </w:r>
    </w:p>
    <w:p w:rsidR="007A00FA" w:rsidRDefault="007A00FA">
      <w:r>
        <w:t>- Il sistema istituzionale della prevenzione;</w:t>
      </w:r>
    </w:p>
    <w:p w:rsidR="007A00FA" w:rsidRDefault="007A00FA">
      <w:r>
        <w:t xml:space="preserve">- Il sistema di vigilanza e assistenza; </w:t>
      </w:r>
    </w:p>
    <w:p w:rsidR="007A00FA" w:rsidRDefault="007A00FA">
      <w:r>
        <w:t xml:space="preserve">- I soggetti del sistema di prevenzione aziendale secondo il </w:t>
      </w:r>
      <w:proofErr w:type="spellStart"/>
      <w:r>
        <w:t>Dlgs</w:t>
      </w:r>
      <w:proofErr w:type="spellEnd"/>
      <w:r>
        <w:t xml:space="preserve"> n.81/2008; </w:t>
      </w:r>
    </w:p>
    <w:p w:rsidR="007A00FA" w:rsidRDefault="007A00FA">
      <w:r>
        <w:t>- Il processo di valutazione dei rischi;</w:t>
      </w:r>
    </w:p>
    <w:p w:rsidR="007A00FA" w:rsidRDefault="007A00FA">
      <w:r>
        <w:t>- Le ricadute applicative e organizzative della valutazione dei rischi;</w:t>
      </w:r>
    </w:p>
    <w:p w:rsidR="007A00FA" w:rsidRDefault="007A00FA">
      <w:r>
        <w:t xml:space="preserve">- La gestione delle emergenze; </w:t>
      </w:r>
    </w:p>
    <w:p w:rsidR="007A00FA" w:rsidRDefault="007A00FA">
      <w:r>
        <w:t>- La sorveglianza sanitaria</w:t>
      </w:r>
    </w:p>
    <w:p w:rsidR="007A00FA" w:rsidRDefault="007A00FA">
      <w:r>
        <w:t>- Gli studi relazionali: informazione, formazione, addestramento, consultazione e partecipazione</w:t>
      </w:r>
    </w:p>
    <w:p w:rsidR="00E451E4" w:rsidRPr="007A00FA" w:rsidRDefault="00E451E4">
      <w:r>
        <w:t>Modulo B: 48 ore</w:t>
      </w:r>
    </w:p>
    <w:p w:rsidR="00E451E4" w:rsidRDefault="00E451E4" w:rsidP="00E451E4">
      <w:r>
        <w:t>Tecniche specifiche di valutazione dei rischi e analisi degli incidenti;</w:t>
      </w:r>
    </w:p>
    <w:p w:rsidR="00E451E4" w:rsidRDefault="00E451E4" w:rsidP="00E451E4">
      <w:r>
        <w:t xml:space="preserve">- Ambiente e luoghi di lavoro; </w:t>
      </w:r>
    </w:p>
    <w:p w:rsidR="00E451E4" w:rsidRDefault="00E451E4" w:rsidP="00E451E4">
      <w:r>
        <w:t>- Rischio incendio e gestione delle emergenze;</w:t>
      </w:r>
    </w:p>
    <w:p w:rsidR="00E451E4" w:rsidRDefault="00E451E4" w:rsidP="00E451E4">
      <w:r>
        <w:t xml:space="preserve">- Rischi infortunistici; </w:t>
      </w:r>
    </w:p>
    <w:p w:rsidR="00E451E4" w:rsidRDefault="00E451E4" w:rsidP="00E451E4">
      <w:r>
        <w:t>- Rischi di natura ergonomica e legati all’organizzazione del lavoro;</w:t>
      </w:r>
    </w:p>
    <w:p w:rsidR="00E451E4" w:rsidRDefault="00E451E4" w:rsidP="00E451E4">
      <w:r>
        <w:t xml:space="preserve">- Rischi di natura psicosociale; </w:t>
      </w:r>
    </w:p>
    <w:p w:rsidR="00E451E4" w:rsidRDefault="00E451E4" w:rsidP="00E451E4">
      <w:r>
        <w:t xml:space="preserve">- Agenti fisici; </w:t>
      </w:r>
    </w:p>
    <w:p w:rsidR="00E451E4" w:rsidRDefault="00E451E4" w:rsidP="00E451E4">
      <w:r>
        <w:t xml:space="preserve">- Agenti chimici, cancerogeni e mutageni, amianto; </w:t>
      </w:r>
    </w:p>
    <w:p w:rsidR="00E451E4" w:rsidRDefault="00E451E4" w:rsidP="00E451E4">
      <w:r>
        <w:t xml:space="preserve">- Agenti biologici; </w:t>
      </w:r>
    </w:p>
    <w:p w:rsidR="00E451E4" w:rsidRDefault="00E451E4" w:rsidP="00E451E4">
      <w:r>
        <w:t>- Rischi connessi ad attività particolari e rischi connessi all’assunzione di sostanza stupefacenti, psicotrope ed alcol;</w:t>
      </w:r>
    </w:p>
    <w:p w:rsidR="00E451E4" w:rsidRDefault="00E451E4" w:rsidP="00E451E4">
      <w:r>
        <w:t>- Organizzazione dei processi produttivi.</w:t>
      </w:r>
    </w:p>
    <w:p w:rsidR="00E451E4" w:rsidRDefault="00E451E4" w:rsidP="00E451E4">
      <w:r>
        <w:lastRenderedPageBreak/>
        <w:t>Modulo C: 24 ore</w:t>
      </w:r>
    </w:p>
    <w:p w:rsidR="00E451E4" w:rsidRDefault="00E451E4" w:rsidP="00E451E4">
      <w:r>
        <w:t xml:space="preserve">- Ruolo dell’informazione e della formazione; </w:t>
      </w:r>
    </w:p>
    <w:p w:rsidR="00E451E4" w:rsidRDefault="00E451E4" w:rsidP="00E451E4">
      <w:r>
        <w:t xml:space="preserve">- Organizzazione e sistemi di gestione; </w:t>
      </w:r>
    </w:p>
    <w:p w:rsidR="00E451E4" w:rsidRDefault="00E451E4" w:rsidP="00E451E4">
      <w:r>
        <w:t>- Il sistema delle relazioni e della comunicazione;</w:t>
      </w:r>
    </w:p>
    <w:p w:rsidR="00E451E4" w:rsidRDefault="00E451E4" w:rsidP="00E451E4">
      <w:r>
        <w:t>- Aspetti sindacali;</w:t>
      </w:r>
    </w:p>
    <w:p w:rsidR="00E451E4" w:rsidRDefault="00E451E4" w:rsidP="00E451E4">
      <w:pPr>
        <w:rPr>
          <w:b/>
        </w:rPr>
      </w:pPr>
      <w:r>
        <w:t>- Benessere organizzativo compresi i fattori di natura ergonomica e da stress lavoro correlato;</w:t>
      </w:r>
    </w:p>
    <w:p w:rsidR="00E451E4" w:rsidRDefault="00E451E4" w:rsidP="00E451E4">
      <w:pPr>
        <w:rPr>
          <w:b/>
        </w:rPr>
      </w:pPr>
      <w:bookmarkStart w:id="0" w:name="_GoBack"/>
      <w:bookmarkEnd w:id="0"/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sectPr w:rsidR="007273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B4485"/>
    <w:rsid w:val="00460BBB"/>
    <w:rsid w:val="004A5F46"/>
    <w:rsid w:val="005C0988"/>
    <w:rsid w:val="005E46D2"/>
    <w:rsid w:val="00625B85"/>
    <w:rsid w:val="007273ED"/>
    <w:rsid w:val="007A00FA"/>
    <w:rsid w:val="007F6B99"/>
    <w:rsid w:val="009931DC"/>
    <w:rsid w:val="00A27E51"/>
    <w:rsid w:val="00A41E02"/>
    <w:rsid w:val="00A61DC5"/>
    <w:rsid w:val="00CB073D"/>
    <w:rsid w:val="00E451E4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FE9C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B2DB19C3</Template>
  <TotalTime>12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3</cp:revision>
  <dcterms:created xsi:type="dcterms:W3CDTF">2023-02-17T10:50:00Z</dcterms:created>
  <dcterms:modified xsi:type="dcterms:W3CDTF">2023-02-17T14:10:00Z</dcterms:modified>
</cp:coreProperties>
</file>