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4C353D">
        <w:rPr>
          <w:b/>
          <w:sz w:val="40"/>
          <w:szCs w:val="40"/>
        </w:rPr>
        <w:t>gru su autocarro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3B4485">
        <w:rPr>
          <w:b/>
          <w:sz w:val="28"/>
          <w:szCs w:val="28"/>
        </w:rPr>
        <w:t>1</w:t>
      </w:r>
      <w:r w:rsidR="004C353D">
        <w:rPr>
          <w:b/>
          <w:sz w:val="28"/>
          <w:szCs w:val="28"/>
        </w:rPr>
        <w:t>2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Default="00460BBB" w:rsidP="00460BBB"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45207A">
        <w:t>Art. 73</w:t>
      </w:r>
      <w:r>
        <w:t xml:space="preserve"> ex D. </w:t>
      </w:r>
      <w:proofErr w:type="spellStart"/>
      <w:r>
        <w:t>Lgs</w:t>
      </w:r>
      <w:proofErr w:type="spellEnd"/>
      <w:r>
        <w:t xml:space="preserve">. </w:t>
      </w:r>
      <w:r w:rsidR="0045207A">
        <w:t>81/08 e Accordo Stato Regioni 22 febbraio 2012</w:t>
      </w:r>
    </w:p>
    <w:p w:rsidR="00460BBB" w:rsidRPr="00460BBB" w:rsidRDefault="00460BBB" w:rsidP="00460BBB">
      <w:pPr>
        <w:rPr>
          <w:b/>
          <w:sz w:val="40"/>
          <w:szCs w:val="40"/>
        </w:rPr>
      </w:pP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025C01" w:rsidRPr="00025C01" w:rsidRDefault="004C353D" w:rsidP="004C353D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="00025C01" w:rsidRPr="00025C01">
        <w:t>individuazione dei componenti strutturali;</w:t>
      </w:r>
    </w:p>
    <w:p w:rsidR="00025C01" w:rsidRPr="00025C01" w:rsidRDefault="004C353D" w:rsidP="004C353D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="00025C01" w:rsidRPr="00025C01">
        <w:t>dispositivi di comando e sicurezza;</w:t>
      </w:r>
    </w:p>
    <w:p w:rsidR="00025C01" w:rsidRDefault="004C353D" w:rsidP="004C353D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="00025C01" w:rsidRPr="00025C01">
        <w:t xml:space="preserve">controlli </w:t>
      </w:r>
      <w:proofErr w:type="spellStart"/>
      <w:r w:rsidR="00025C01" w:rsidRPr="00025C01">
        <w:t>pre</w:t>
      </w:r>
      <w:proofErr w:type="spellEnd"/>
      <w:r w:rsidR="00025C01" w:rsidRPr="00025C01">
        <w:t>-utilizzo;</w:t>
      </w:r>
    </w:p>
    <w:p w:rsidR="00025C01" w:rsidRPr="00025C01" w:rsidRDefault="004C353D" w:rsidP="004C353D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="00025C01" w:rsidRPr="00025C01">
        <w:t>controlli prima del trasferimento su strada;</w:t>
      </w:r>
    </w:p>
    <w:p w:rsidR="00025C01" w:rsidRPr="00025C01" w:rsidRDefault="004C353D" w:rsidP="004C353D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="00025C01" w:rsidRPr="00025C01">
        <w:t>pianificazione delle operazioni di sollevamento;</w:t>
      </w:r>
    </w:p>
    <w:p w:rsidR="00025C01" w:rsidRPr="00025C01" w:rsidRDefault="004C353D" w:rsidP="004C353D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="00025C01" w:rsidRPr="00025C01">
        <w:t>posizionamento sul luogo di lavoro;</w:t>
      </w:r>
    </w:p>
    <w:p w:rsidR="00025C01" w:rsidRPr="00025C01" w:rsidRDefault="004C353D" w:rsidP="004C353D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="00025C01" w:rsidRPr="00025C01">
        <w:t>esercitazioni pratiche operative;</w:t>
      </w:r>
    </w:p>
    <w:p w:rsidR="004C353D" w:rsidRDefault="004C353D" w:rsidP="004C353D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="00025C01" w:rsidRPr="00025C01">
        <w:t>manovre di emergenza;</w:t>
      </w:r>
    </w:p>
    <w:p w:rsidR="00025C01" w:rsidRPr="00025C01" w:rsidRDefault="004C353D" w:rsidP="004C353D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="00025C01" w:rsidRPr="00025C01">
        <w:t>prove di comunicazione con segnali gestuali e via radio;</w:t>
      </w:r>
    </w:p>
    <w:p w:rsidR="00025C01" w:rsidRPr="00025C01" w:rsidRDefault="004C353D" w:rsidP="004C353D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="00025C01" w:rsidRPr="00025C01">
        <w:t>operazioni pratiche per il corretto funzionamento dei dispositivi limitatori, indicatori e di posizione;</w:t>
      </w:r>
    </w:p>
    <w:p w:rsidR="00025C01" w:rsidRPr="00025C01" w:rsidRDefault="004C353D" w:rsidP="004C353D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="00025C01" w:rsidRPr="00025C01">
        <w:t xml:space="preserve">esercitazioni sull’uso sicuro, sulla gestione di situazioni di emergenza e compilazione del registro di </w:t>
      </w:r>
      <w:bookmarkStart w:id="0" w:name="_GoBack"/>
      <w:bookmarkEnd w:id="0"/>
      <w:r w:rsidR="00025C01" w:rsidRPr="00025C01">
        <w:t>controllo;</w:t>
      </w:r>
    </w:p>
    <w:p w:rsidR="00025C01" w:rsidRPr="00025C01" w:rsidRDefault="004C353D" w:rsidP="004C353D">
      <w:pPr>
        <w:shd w:val="clear" w:color="auto" w:fill="FFFFFF"/>
        <w:spacing w:before="100" w:beforeAutospacing="1" w:after="100" w:afterAutospacing="1" w:line="240" w:lineRule="auto"/>
      </w:pPr>
      <w:r>
        <w:t xml:space="preserve">- </w:t>
      </w:r>
      <w:r w:rsidR="00025C01" w:rsidRPr="00025C01">
        <w:t>messa a riposo della gru per autocarro.</w:t>
      </w:r>
    </w:p>
    <w:p w:rsidR="00025C01" w:rsidRDefault="00025C01">
      <w:pPr>
        <w:rPr>
          <w:b/>
        </w:rPr>
      </w:pPr>
    </w:p>
    <w:sectPr w:rsidR="00025C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C53FFA"/>
    <w:multiLevelType w:val="multilevel"/>
    <w:tmpl w:val="443E8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025C01"/>
    <w:rsid w:val="0034488A"/>
    <w:rsid w:val="003B4485"/>
    <w:rsid w:val="0045207A"/>
    <w:rsid w:val="00460BBB"/>
    <w:rsid w:val="004A5F46"/>
    <w:rsid w:val="004C353D"/>
    <w:rsid w:val="00556E8C"/>
    <w:rsid w:val="005C0988"/>
    <w:rsid w:val="005E46D2"/>
    <w:rsid w:val="00625B85"/>
    <w:rsid w:val="007273ED"/>
    <w:rsid w:val="007F6B99"/>
    <w:rsid w:val="0082486A"/>
    <w:rsid w:val="009931DC"/>
    <w:rsid w:val="00A27E51"/>
    <w:rsid w:val="00A41E02"/>
    <w:rsid w:val="00A61DC5"/>
    <w:rsid w:val="00CB073D"/>
    <w:rsid w:val="00E85432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58A04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0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C344D01D</Template>
  <TotalTime>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2023-02-17T11:23:00Z</dcterms:created>
  <dcterms:modified xsi:type="dcterms:W3CDTF">2023-02-17T11:23:00Z</dcterms:modified>
</cp:coreProperties>
</file>