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B8" w:rsidRDefault="0021132E">
      <w:r>
        <w:t xml:space="preserve">Inserire il documento </w:t>
      </w:r>
      <w:r w:rsidR="00FE7863" w:rsidRPr="00FE7863">
        <w:t>rilasciato dal ser</w:t>
      </w:r>
      <w:bookmarkStart w:id="0" w:name="_GoBack"/>
      <w:bookmarkEnd w:id="0"/>
      <w:r w:rsidR="00FE7863" w:rsidRPr="00FE7863">
        <w:t>vizio FVOE disponibile presso l’ANAC</w:t>
      </w:r>
    </w:p>
    <w:sectPr w:rsidR="00F30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A0"/>
    <w:rsid w:val="0021132E"/>
    <w:rsid w:val="005675C0"/>
    <w:rsid w:val="00A741A0"/>
    <w:rsid w:val="00F304B8"/>
    <w:rsid w:val="00FE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A5A4"/>
  <w15:chartTrackingRefBased/>
  <w15:docId w15:val="{336D4C4E-8515-49DA-86C8-758BAFCC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CF0FA293.dotm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Manca, Gianluca</cp:lastModifiedBy>
  <cp:revision>3</cp:revision>
  <dcterms:created xsi:type="dcterms:W3CDTF">2020-04-03T14:53:00Z</dcterms:created>
  <dcterms:modified xsi:type="dcterms:W3CDTF">2023-11-23T10:33:00Z</dcterms:modified>
</cp:coreProperties>
</file>